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</w:pPr>
    </w:p>
    <w:p w:rsidR="007D21DE" w:rsidRPr="00B146AB" w:rsidRDefault="00AD49D6" w:rsidP="007D21DE">
      <w:pPr>
        <w:pStyle w:val="Ttulo"/>
        <w:rPr>
          <w:sz w:val="40"/>
        </w:rPr>
      </w:pPr>
      <w:r>
        <w:rPr>
          <w:sz w:val="40"/>
        </w:rPr>
        <w:t>CHAMADA PÚBLICA CEMIG D 00</w:t>
      </w:r>
      <w:r w:rsidR="00560D55">
        <w:rPr>
          <w:sz w:val="40"/>
        </w:rPr>
        <w:t>1</w:t>
      </w:r>
      <w:r>
        <w:rPr>
          <w:sz w:val="40"/>
        </w:rPr>
        <w:t>/20</w:t>
      </w:r>
      <w:r w:rsidR="00560D55">
        <w:rPr>
          <w:sz w:val="40"/>
        </w:rPr>
        <w:t>16</w:t>
      </w:r>
    </w:p>
    <w:p w:rsidR="007D21DE" w:rsidRPr="00B146AB" w:rsidRDefault="00B146AB" w:rsidP="007D21DE">
      <w:pPr>
        <w:pStyle w:val="Ttulo"/>
        <w:rPr>
          <w:sz w:val="40"/>
        </w:rPr>
      </w:pPr>
      <w:r w:rsidRPr="00B146AB">
        <w:rPr>
          <w:sz w:val="40"/>
        </w:rPr>
        <w:t>RELATÓRIO DE PRÉ-</w:t>
      </w:r>
      <w:r w:rsidR="007D21DE" w:rsidRPr="00B146AB">
        <w:rPr>
          <w:sz w:val="40"/>
        </w:rPr>
        <w:t>DIAGNÓSTICO ENERGÉTICO</w:t>
      </w:r>
    </w:p>
    <w:p w:rsidR="007D21DE" w:rsidRPr="00B146AB" w:rsidRDefault="007D21DE" w:rsidP="007D21DE">
      <w:pPr>
        <w:jc w:val="left"/>
      </w:pPr>
    </w:p>
    <w:p w:rsidR="007D21DE" w:rsidRPr="00B146AB" w:rsidRDefault="007D21DE" w:rsidP="007D21DE">
      <w:pPr>
        <w:jc w:val="left"/>
      </w:pPr>
    </w:p>
    <w:p w:rsidR="007D21DE" w:rsidRPr="00B146AB" w:rsidRDefault="007D21DE" w:rsidP="007D21DE">
      <w:pPr>
        <w:jc w:val="left"/>
      </w:pPr>
    </w:p>
    <w:p w:rsidR="007D21DE" w:rsidRPr="00B146AB" w:rsidRDefault="007D21DE" w:rsidP="007D21DE">
      <w:pPr>
        <w:jc w:val="left"/>
      </w:pPr>
    </w:p>
    <w:p w:rsidR="007D21DE" w:rsidRPr="00B146AB" w:rsidRDefault="007D21DE" w:rsidP="007D21DE">
      <w:pPr>
        <w:jc w:val="left"/>
      </w:pPr>
    </w:p>
    <w:p w:rsidR="007D21DE" w:rsidRPr="00B146AB" w:rsidRDefault="0011296E" w:rsidP="007D21DE">
      <w:pPr>
        <w:pStyle w:val="Subttulo"/>
      </w:pPr>
      <w:r w:rsidRPr="00B146AB">
        <w:t>NOME DO PROPONENTE</w:t>
      </w:r>
    </w:p>
    <w:p w:rsidR="007D21DE" w:rsidRPr="00B146AB" w:rsidRDefault="00B146AB" w:rsidP="007D21DE">
      <w:pPr>
        <w:pStyle w:val="Subttulo"/>
      </w:pPr>
      <w:r w:rsidRPr="00B146AB">
        <w:t xml:space="preserve">EMPRESA RESPONSÁVEL PELO </w:t>
      </w:r>
      <w:r>
        <w:t>PRÉ-</w:t>
      </w:r>
      <w:r w:rsidR="0011296E" w:rsidRPr="00B146AB">
        <w:t>DIAGNÓSTICO ENERGÉTICO</w:t>
      </w:r>
    </w:p>
    <w:p w:rsidR="007D21DE" w:rsidRPr="00B146AB" w:rsidRDefault="007D21DE">
      <w:pPr>
        <w:jc w:val="left"/>
      </w:pPr>
    </w:p>
    <w:p w:rsidR="007D21DE" w:rsidRPr="00B146AB" w:rsidRDefault="007D21DE">
      <w:pPr>
        <w:jc w:val="left"/>
        <w:sectPr w:rsidR="007D21DE" w:rsidRPr="00B146AB" w:rsidSect="00DB4D10">
          <w:headerReference w:type="default" r:id="rId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7D21DE" w:rsidRPr="00B146AB" w:rsidRDefault="007D21DE" w:rsidP="007D21DE">
      <w:pPr>
        <w:jc w:val="center"/>
        <w:rPr>
          <w:b/>
          <w:sz w:val="32"/>
        </w:rPr>
      </w:pPr>
      <w:r w:rsidRPr="00B146AB">
        <w:rPr>
          <w:b/>
          <w:sz w:val="32"/>
        </w:rPr>
        <w:lastRenderedPageBreak/>
        <w:t>SUMÁRIO</w:t>
      </w:r>
    </w:p>
    <w:p w:rsidR="005754F1" w:rsidRDefault="007D21DE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r w:rsidRPr="00380A77">
        <w:fldChar w:fldCharType="begin"/>
      </w:r>
      <w:r w:rsidRPr="00380A77">
        <w:instrText xml:space="preserve"> TOC \o "1-3" \h \z \u </w:instrText>
      </w:r>
      <w:r w:rsidRPr="00380A77">
        <w:fldChar w:fldCharType="separate"/>
      </w:r>
      <w:hyperlink w:anchor="_Toc442350157" w:history="1">
        <w:r w:rsidR="005754F1" w:rsidRPr="008B55B2">
          <w:rPr>
            <w:rStyle w:val="Hyperlink"/>
            <w:noProof/>
          </w:rPr>
          <w:t>1.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Apresentação do consumidor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_Toc442350157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4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58" w:history="1">
        <w:r w:rsidR="005754F1" w:rsidRPr="008B55B2">
          <w:rPr>
            <w:rStyle w:val="Hyperlink"/>
            <w:noProof/>
          </w:rPr>
          <w:t>2.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Apresentação da empresa responsável pela elaboração do pré-diagnóstico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_Toc442350158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4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59" w:history="1">
        <w:r w:rsidR="005754F1" w:rsidRPr="008B55B2">
          <w:rPr>
            <w:rStyle w:val="Hyperlink"/>
            <w:noProof/>
          </w:rPr>
          <w:t>3.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Objetivos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_Toc442350159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4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0" w:history="1">
        <w:r w:rsidR="005754F1" w:rsidRPr="008B55B2">
          <w:rPr>
            <w:rStyle w:val="Hyperlink"/>
            <w:noProof/>
          </w:rPr>
          <w:t>4.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Abrangência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_Toc442350160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4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1" w:history="1">
        <w:r w:rsidR="005754F1" w:rsidRPr="008B55B2">
          <w:rPr>
            <w:rStyle w:val="Hyperlink"/>
            <w:noProof/>
          </w:rPr>
          <w:t>5.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Avaliação do histórico de consumo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_Toc442350161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5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2" w:history="1">
        <w:r w:rsidR="005754F1" w:rsidRPr="008B55B2">
          <w:rPr>
            <w:rStyle w:val="Hyperlink"/>
            <w:noProof/>
          </w:rPr>
          <w:t>6.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Análise preliminar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_Toc442350162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5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3" w:history="1">
        <w:r w:rsidR="005754F1" w:rsidRPr="008B55B2">
          <w:rPr>
            <w:rStyle w:val="Hyperlink"/>
            <w:noProof/>
          </w:rPr>
          <w:t>7.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Avaliação dos Benefícios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_Toc442350163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5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4" w:history="1">
        <w:r w:rsidR="005754F1" w:rsidRPr="008B55B2">
          <w:rPr>
            <w:rStyle w:val="Hyperlink"/>
            <w:noProof/>
          </w:rPr>
          <w:t>7.1.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Iluminação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_Toc442350164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6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5" w:history="1">
        <w:r w:rsidR="005754F1" w:rsidRPr="008B55B2">
          <w:rPr>
            <w:rStyle w:val="Hyperlink"/>
            <w:noProof/>
          </w:rPr>
          <w:t>7.2.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Condicionamento ambiental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_Toc442350165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9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6" w:history="1">
        <w:r w:rsidR="005754F1" w:rsidRPr="008B55B2">
          <w:rPr>
            <w:rStyle w:val="Hyperlink"/>
            <w:noProof/>
          </w:rPr>
          <w:t>7.3.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Sistemas motrizes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_Toc442350166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12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7" w:history="1">
        <w:r w:rsidR="005754F1" w:rsidRPr="008B55B2">
          <w:rPr>
            <w:rStyle w:val="Hyperlink"/>
            <w:noProof/>
          </w:rPr>
          <w:t>7.4.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Sistemas de refrigeração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_Toc442350167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15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8" w:history="1">
        <w:r w:rsidR="005754F1" w:rsidRPr="008B55B2">
          <w:rPr>
            <w:rStyle w:val="Hyperlink"/>
            <w:noProof/>
          </w:rPr>
          <w:t>7.5.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Aquecimento solar de água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_Toc442350168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18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69" w:history="1">
        <w:r w:rsidR="005754F1" w:rsidRPr="008B55B2">
          <w:rPr>
            <w:rStyle w:val="Hyperlink"/>
            <w:noProof/>
          </w:rPr>
          <w:t>7.6.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Equipamentos Hospitalares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_Toc442350169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22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1" w:history="1">
        <w:r w:rsidR="005754F1" w:rsidRPr="008B55B2">
          <w:rPr>
            <w:rStyle w:val="Hyperlink"/>
            <w:noProof/>
          </w:rPr>
          <w:t>7.7.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Sistemas Fotovoltaicos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_Toc442350171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25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2" w:history="1">
        <w:r w:rsidR="005754F1" w:rsidRPr="008B55B2">
          <w:rPr>
            <w:rStyle w:val="Hyperlink"/>
            <w:noProof/>
          </w:rPr>
          <w:t>7.8.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Avaliação ex ante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_Toc442350172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26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2"/>
        <w:tabs>
          <w:tab w:val="left" w:pos="88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3" w:history="1">
        <w:r w:rsidR="005754F1" w:rsidRPr="008B55B2">
          <w:rPr>
            <w:rStyle w:val="Hyperlink"/>
            <w:noProof/>
          </w:rPr>
          <w:t>7.9.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Custos por categoria contábil e origens dos recursos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_Toc442350173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28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4" w:history="1">
        <w:r w:rsidR="005754F1" w:rsidRPr="008B55B2">
          <w:rPr>
            <w:rStyle w:val="Hyperlink"/>
            <w:noProof/>
          </w:rPr>
          <w:t>8.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Descarte de Materiais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_Toc442350174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29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44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5" w:history="1">
        <w:r w:rsidR="005754F1" w:rsidRPr="008B55B2">
          <w:rPr>
            <w:rStyle w:val="Hyperlink"/>
            <w:noProof/>
          </w:rPr>
          <w:t>9.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Proposta de ações de marketing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_Toc442350175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29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66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6" w:history="1">
        <w:r w:rsidR="005754F1" w:rsidRPr="008B55B2">
          <w:rPr>
            <w:rStyle w:val="Hyperlink"/>
            <w:noProof/>
          </w:rPr>
          <w:t>10.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Proposta de ações de treinamento e capacitação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_Toc442350176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29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66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7" w:history="1">
        <w:r w:rsidR="005754F1" w:rsidRPr="008B55B2">
          <w:rPr>
            <w:rStyle w:val="Hyperlink"/>
            <w:noProof/>
          </w:rPr>
          <w:t>11.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noProof/>
          </w:rPr>
          <w:t>Custos para realização do diagnóstico energético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_Toc442350177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29</w:t>
        </w:r>
        <w:r w:rsidR="005754F1">
          <w:rPr>
            <w:noProof/>
            <w:webHidden/>
          </w:rPr>
          <w:fldChar w:fldCharType="end"/>
        </w:r>
      </w:hyperlink>
    </w:p>
    <w:p w:rsidR="005754F1" w:rsidRDefault="00B24112">
      <w:pPr>
        <w:pStyle w:val="Sumrio1"/>
        <w:tabs>
          <w:tab w:val="left" w:pos="1320"/>
          <w:tab w:val="right" w:leader="dot" w:pos="9060"/>
        </w:tabs>
        <w:rPr>
          <w:rFonts w:eastAsiaTheme="minorEastAsia"/>
          <w:noProof/>
          <w:sz w:val="22"/>
          <w:szCs w:val="22"/>
          <w:lang w:eastAsia="pt-BR"/>
        </w:rPr>
      </w:pPr>
      <w:hyperlink w:anchor="_Toc442350178" w:history="1">
        <w:r w:rsidR="005754F1" w:rsidRPr="008B55B2">
          <w:rPr>
            <w:rStyle w:val="Hyperlink"/>
            <w:b/>
            <w:bCs/>
            <w:noProof/>
          </w:rPr>
          <w:t>Anexo A.</w:t>
        </w:r>
        <w:r w:rsidR="005754F1">
          <w:rPr>
            <w:rFonts w:eastAsiaTheme="minorEastAsia"/>
            <w:noProof/>
            <w:sz w:val="22"/>
            <w:szCs w:val="22"/>
            <w:lang w:eastAsia="pt-BR"/>
          </w:rPr>
          <w:tab/>
        </w:r>
        <w:r w:rsidR="005754F1" w:rsidRPr="008B55B2">
          <w:rPr>
            <w:rStyle w:val="Hyperlink"/>
            <w:b/>
            <w:bCs/>
            <w:noProof/>
          </w:rPr>
          <w:t>Orçamentos</w:t>
        </w:r>
        <w:r w:rsidR="005754F1">
          <w:rPr>
            <w:noProof/>
            <w:webHidden/>
          </w:rPr>
          <w:tab/>
        </w:r>
        <w:r w:rsidR="005754F1">
          <w:rPr>
            <w:noProof/>
            <w:webHidden/>
          </w:rPr>
          <w:fldChar w:fldCharType="begin"/>
        </w:r>
        <w:r w:rsidR="005754F1">
          <w:rPr>
            <w:noProof/>
            <w:webHidden/>
          </w:rPr>
          <w:instrText xml:space="preserve"> PAGEREF _Toc442350178 \h </w:instrText>
        </w:r>
        <w:r w:rsidR="005754F1">
          <w:rPr>
            <w:noProof/>
            <w:webHidden/>
          </w:rPr>
        </w:r>
        <w:r w:rsidR="005754F1">
          <w:rPr>
            <w:noProof/>
            <w:webHidden/>
          </w:rPr>
          <w:fldChar w:fldCharType="separate"/>
        </w:r>
        <w:r w:rsidR="005754F1">
          <w:rPr>
            <w:noProof/>
            <w:webHidden/>
          </w:rPr>
          <w:t>30</w:t>
        </w:r>
        <w:r w:rsidR="005754F1">
          <w:rPr>
            <w:noProof/>
            <w:webHidden/>
          </w:rPr>
          <w:fldChar w:fldCharType="end"/>
        </w:r>
      </w:hyperlink>
    </w:p>
    <w:p w:rsidR="005E3519" w:rsidRDefault="007D21DE" w:rsidP="005E3519">
      <w:pPr>
        <w:pStyle w:val="Ttulo1"/>
        <w:numPr>
          <w:ilvl w:val="0"/>
          <w:numId w:val="0"/>
        </w:numPr>
        <w:ind w:left="360"/>
      </w:pPr>
      <w:r w:rsidRPr="00380A77">
        <w:fldChar w:fldCharType="end"/>
      </w:r>
    </w:p>
    <w:p w:rsidR="0024556E" w:rsidRPr="004861B6" w:rsidRDefault="007D21DE" w:rsidP="005E3519">
      <w:pPr>
        <w:pStyle w:val="Ttulo1"/>
      </w:pPr>
      <w:r w:rsidRPr="00380A77">
        <w:br w:type="page"/>
      </w:r>
      <w:bookmarkStart w:id="0" w:name="_Toc442350157"/>
      <w:r w:rsidR="004861B6" w:rsidRPr="004861B6">
        <w:lastRenderedPageBreak/>
        <w:t>Apresentação do consumidor</w:t>
      </w:r>
      <w:bookmarkEnd w:id="0"/>
    </w:p>
    <w:p w:rsidR="0024556E" w:rsidRDefault="00E54A96" w:rsidP="0024556E">
      <w:r>
        <w:t>Preencher o quadro abaixo com as informações do consumidor proponente do projeto</w:t>
      </w:r>
      <w:r w:rsidR="004861B6" w:rsidRPr="004861B6"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43"/>
        <w:gridCol w:w="6267"/>
      </w:tblGrid>
      <w:tr w:rsidR="00E54A96" w:rsidTr="00E54A96">
        <w:tc>
          <w:tcPr>
            <w:tcW w:w="2943" w:type="dxa"/>
          </w:tcPr>
          <w:p w:rsidR="00E54A96" w:rsidRDefault="00E54A96" w:rsidP="0024556E">
            <w:r>
              <w:t>Nome ou razão social:</w:t>
            </w:r>
          </w:p>
        </w:tc>
        <w:tc>
          <w:tcPr>
            <w:tcW w:w="6267" w:type="dxa"/>
          </w:tcPr>
          <w:p w:rsidR="00E54A96" w:rsidRDefault="00E54A96" w:rsidP="0024556E"/>
        </w:tc>
      </w:tr>
      <w:tr w:rsidR="00E54A96" w:rsidTr="00E54A96">
        <w:tc>
          <w:tcPr>
            <w:tcW w:w="2943" w:type="dxa"/>
          </w:tcPr>
          <w:p w:rsidR="00E54A96" w:rsidRDefault="00E54A96" w:rsidP="0024556E">
            <w:r>
              <w:t>CNPJ:</w:t>
            </w:r>
          </w:p>
        </w:tc>
        <w:tc>
          <w:tcPr>
            <w:tcW w:w="6267" w:type="dxa"/>
          </w:tcPr>
          <w:p w:rsidR="00E54A96" w:rsidRDefault="00E54A96" w:rsidP="0024556E"/>
        </w:tc>
      </w:tr>
      <w:tr w:rsidR="00E54A96" w:rsidTr="00E54A96">
        <w:tc>
          <w:tcPr>
            <w:tcW w:w="2943" w:type="dxa"/>
          </w:tcPr>
          <w:p w:rsidR="00E54A96" w:rsidRDefault="00E54A96" w:rsidP="0024556E">
            <w:r>
              <w:t>Endereço:</w:t>
            </w:r>
          </w:p>
        </w:tc>
        <w:tc>
          <w:tcPr>
            <w:tcW w:w="6267" w:type="dxa"/>
          </w:tcPr>
          <w:p w:rsidR="00E54A96" w:rsidRDefault="00E54A96" w:rsidP="0024556E"/>
        </w:tc>
      </w:tr>
      <w:tr w:rsidR="00E54A96" w:rsidTr="00E54A96">
        <w:tc>
          <w:tcPr>
            <w:tcW w:w="2943" w:type="dxa"/>
          </w:tcPr>
          <w:p w:rsidR="00E54A96" w:rsidRDefault="00E54A96" w:rsidP="0024556E">
            <w:r>
              <w:t>Responsável pela proposta:</w:t>
            </w:r>
          </w:p>
        </w:tc>
        <w:tc>
          <w:tcPr>
            <w:tcW w:w="6267" w:type="dxa"/>
          </w:tcPr>
          <w:p w:rsidR="00E54A96" w:rsidRDefault="00E54A96" w:rsidP="0024556E"/>
        </w:tc>
      </w:tr>
      <w:tr w:rsidR="00E54A96" w:rsidTr="00E54A96">
        <w:tc>
          <w:tcPr>
            <w:tcW w:w="2943" w:type="dxa"/>
          </w:tcPr>
          <w:p w:rsidR="00E54A96" w:rsidRDefault="00E54A96" w:rsidP="0024556E">
            <w:r>
              <w:t>Telefone de contato:</w:t>
            </w:r>
          </w:p>
        </w:tc>
        <w:tc>
          <w:tcPr>
            <w:tcW w:w="6267" w:type="dxa"/>
          </w:tcPr>
          <w:p w:rsidR="00E54A96" w:rsidRDefault="00E54A96" w:rsidP="0024556E"/>
        </w:tc>
      </w:tr>
      <w:tr w:rsidR="00E54A96" w:rsidTr="00E54A96">
        <w:tc>
          <w:tcPr>
            <w:tcW w:w="2943" w:type="dxa"/>
          </w:tcPr>
          <w:p w:rsidR="00E54A96" w:rsidRDefault="00E54A96" w:rsidP="0024556E">
            <w:proofErr w:type="gramStart"/>
            <w:r>
              <w:t>e-mail</w:t>
            </w:r>
            <w:proofErr w:type="gramEnd"/>
            <w:r>
              <w:t>:</w:t>
            </w:r>
          </w:p>
        </w:tc>
        <w:tc>
          <w:tcPr>
            <w:tcW w:w="6267" w:type="dxa"/>
          </w:tcPr>
          <w:p w:rsidR="00E54A96" w:rsidRDefault="00E54A96" w:rsidP="0024556E"/>
        </w:tc>
      </w:tr>
      <w:tr w:rsidR="00B03EFF" w:rsidTr="00E54A96">
        <w:tc>
          <w:tcPr>
            <w:tcW w:w="2943" w:type="dxa"/>
          </w:tcPr>
          <w:p w:rsidR="00B03EFF" w:rsidRDefault="00B03EFF" w:rsidP="0024556E">
            <w:r>
              <w:t>Possui fins lucrativos</w:t>
            </w:r>
            <w:proofErr w:type="gramStart"/>
            <w:r>
              <w:t>?:</w:t>
            </w:r>
            <w:proofErr w:type="gramEnd"/>
          </w:p>
        </w:tc>
        <w:tc>
          <w:tcPr>
            <w:tcW w:w="6267" w:type="dxa"/>
          </w:tcPr>
          <w:p w:rsidR="00B03EFF" w:rsidRDefault="00B03EFF" w:rsidP="0024556E"/>
        </w:tc>
      </w:tr>
      <w:tr w:rsidR="00E54A96" w:rsidTr="00E54A96">
        <w:tc>
          <w:tcPr>
            <w:tcW w:w="2943" w:type="dxa"/>
          </w:tcPr>
          <w:p w:rsidR="00E54A96" w:rsidRDefault="00E54A96" w:rsidP="0024556E">
            <w:r>
              <w:t>Ramo de atividade:</w:t>
            </w:r>
          </w:p>
        </w:tc>
        <w:tc>
          <w:tcPr>
            <w:tcW w:w="6267" w:type="dxa"/>
          </w:tcPr>
          <w:p w:rsidR="00E54A96" w:rsidRDefault="00E54A96" w:rsidP="0024556E"/>
        </w:tc>
      </w:tr>
    </w:tbl>
    <w:p w:rsidR="00E54A96" w:rsidRDefault="00E54A96" w:rsidP="0024556E"/>
    <w:p w:rsidR="004861B6" w:rsidRPr="004861B6" w:rsidRDefault="004861B6" w:rsidP="004861B6">
      <w:pPr>
        <w:pStyle w:val="Ttulo1"/>
      </w:pPr>
      <w:bookmarkStart w:id="1" w:name="_Toc442350158"/>
      <w:r w:rsidRPr="004861B6">
        <w:t>Apresentaç</w:t>
      </w:r>
      <w:r>
        <w:t>ão da empresa responsável pela elaboração do pré-diagnóstico</w:t>
      </w:r>
      <w:bookmarkEnd w:id="1"/>
    </w:p>
    <w:p w:rsidR="00E54A96" w:rsidRDefault="00E54A96" w:rsidP="00E54A96">
      <w:r>
        <w:t xml:space="preserve">Preencher o quadro abaixo com as informações da empresa responsável pelo </w:t>
      </w:r>
      <w:proofErr w:type="spellStart"/>
      <w:r>
        <w:t>pré</w:t>
      </w:r>
      <w:proofErr w:type="spellEnd"/>
      <w:r>
        <w:t>-diagnóstico, caso exista.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43"/>
        <w:gridCol w:w="6267"/>
      </w:tblGrid>
      <w:tr w:rsidR="00E54A96" w:rsidTr="00990DAF">
        <w:tc>
          <w:tcPr>
            <w:tcW w:w="2943" w:type="dxa"/>
          </w:tcPr>
          <w:p w:rsidR="00E54A96" w:rsidRDefault="00E54A96" w:rsidP="00990DAF">
            <w:r>
              <w:t>Nome ou razão social:</w:t>
            </w:r>
          </w:p>
        </w:tc>
        <w:tc>
          <w:tcPr>
            <w:tcW w:w="6267" w:type="dxa"/>
          </w:tcPr>
          <w:p w:rsidR="00E54A96" w:rsidRDefault="00E54A96" w:rsidP="00990DAF"/>
        </w:tc>
      </w:tr>
      <w:tr w:rsidR="00E54A96" w:rsidTr="00990DAF">
        <w:tc>
          <w:tcPr>
            <w:tcW w:w="2943" w:type="dxa"/>
          </w:tcPr>
          <w:p w:rsidR="00E54A96" w:rsidRDefault="00E54A96" w:rsidP="00990DAF">
            <w:r>
              <w:t>CNPJ:</w:t>
            </w:r>
          </w:p>
        </w:tc>
        <w:tc>
          <w:tcPr>
            <w:tcW w:w="6267" w:type="dxa"/>
          </w:tcPr>
          <w:p w:rsidR="00E54A96" w:rsidRDefault="00E54A96" w:rsidP="00990DAF"/>
        </w:tc>
      </w:tr>
      <w:tr w:rsidR="00E54A96" w:rsidTr="00990DAF">
        <w:tc>
          <w:tcPr>
            <w:tcW w:w="2943" w:type="dxa"/>
          </w:tcPr>
          <w:p w:rsidR="00E54A96" w:rsidRDefault="00E54A96" w:rsidP="00990DAF">
            <w:r>
              <w:t>Endereço:</w:t>
            </w:r>
          </w:p>
        </w:tc>
        <w:tc>
          <w:tcPr>
            <w:tcW w:w="6267" w:type="dxa"/>
          </w:tcPr>
          <w:p w:rsidR="00E54A96" w:rsidRDefault="00E54A96" w:rsidP="00990DAF"/>
        </w:tc>
      </w:tr>
      <w:tr w:rsidR="00E54A96" w:rsidTr="00990DAF">
        <w:tc>
          <w:tcPr>
            <w:tcW w:w="2943" w:type="dxa"/>
          </w:tcPr>
          <w:p w:rsidR="00E54A96" w:rsidRDefault="00E54A96" w:rsidP="00990DAF">
            <w:r>
              <w:t>Responsável pela proposta:</w:t>
            </w:r>
          </w:p>
        </w:tc>
        <w:tc>
          <w:tcPr>
            <w:tcW w:w="6267" w:type="dxa"/>
          </w:tcPr>
          <w:p w:rsidR="00E54A96" w:rsidRDefault="00E54A96" w:rsidP="00990DAF"/>
        </w:tc>
      </w:tr>
      <w:tr w:rsidR="00E54A96" w:rsidTr="00990DAF">
        <w:tc>
          <w:tcPr>
            <w:tcW w:w="2943" w:type="dxa"/>
          </w:tcPr>
          <w:p w:rsidR="00E54A96" w:rsidRDefault="00E54A96" w:rsidP="00990DAF">
            <w:r>
              <w:t>Telefone de contato:</w:t>
            </w:r>
          </w:p>
        </w:tc>
        <w:tc>
          <w:tcPr>
            <w:tcW w:w="6267" w:type="dxa"/>
          </w:tcPr>
          <w:p w:rsidR="00E54A96" w:rsidRDefault="00E54A96" w:rsidP="00990DAF"/>
        </w:tc>
      </w:tr>
      <w:tr w:rsidR="00E54A96" w:rsidTr="00990DAF">
        <w:tc>
          <w:tcPr>
            <w:tcW w:w="2943" w:type="dxa"/>
          </w:tcPr>
          <w:p w:rsidR="00E54A96" w:rsidRDefault="00E54A96" w:rsidP="00990DAF">
            <w:proofErr w:type="gramStart"/>
            <w:r>
              <w:t>e-mail</w:t>
            </w:r>
            <w:proofErr w:type="gramEnd"/>
            <w:r>
              <w:t>:</w:t>
            </w:r>
          </w:p>
        </w:tc>
        <w:tc>
          <w:tcPr>
            <w:tcW w:w="6267" w:type="dxa"/>
          </w:tcPr>
          <w:p w:rsidR="00E54A96" w:rsidRDefault="00E54A96" w:rsidP="00990DAF"/>
        </w:tc>
      </w:tr>
      <w:tr w:rsidR="00E54A96" w:rsidTr="00990DAF">
        <w:tc>
          <w:tcPr>
            <w:tcW w:w="2943" w:type="dxa"/>
          </w:tcPr>
          <w:p w:rsidR="00E54A96" w:rsidRDefault="00E54A96" w:rsidP="00990DAF">
            <w:r>
              <w:t>Ramo de atividade:</w:t>
            </w:r>
          </w:p>
        </w:tc>
        <w:tc>
          <w:tcPr>
            <w:tcW w:w="6267" w:type="dxa"/>
          </w:tcPr>
          <w:p w:rsidR="00E54A96" w:rsidRDefault="00E54A96" w:rsidP="00990DAF"/>
        </w:tc>
      </w:tr>
    </w:tbl>
    <w:p w:rsidR="004861B6" w:rsidRPr="005028A4" w:rsidRDefault="004861B6" w:rsidP="004861B6"/>
    <w:p w:rsidR="0024556E" w:rsidRPr="005028A4" w:rsidRDefault="0024556E" w:rsidP="0024556E">
      <w:pPr>
        <w:pStyle w:val="Ttulo1"/>
      </w:pPr>
      <w:bookmarkStart w:id="2" w:name="_Toc442350159"/>
      <w:r w:rsidRPr="005028A4">
        <w:t>Objetivos</w:t>
      </w:r>
      <w:bookmarkEnd w:id="2"/>
    </w:p>
    <w:p w:rsidR="0024556E" w:rsidRDefault="0024556E" w:rsidP="0024556E">
      <w:r w:rsidRPr="005028A4">
        <w:t>Descrever os principais objetivos do pr</w:t>
      </w:r>
      <w:r w:rsidR="005028A4" w:rsidRPr="005028A4">
        <w:t>é-diagnóstico energético</w:t>
      </w:r>
      <w:r w:rsidRPr="005028A4">
        <w:t>, ressaltando aqueles vinculados à eficiência energética.</w:t>
      </w:r>
    </w:p>
    <w:p w:rsidR="00E54A96" w:rsidRPr="00E54A96" w:rsidRDefault="00E54A96" w:rsidP="00E54A96">
      <w:pPr>
        <w:pStyle w:val="Ttulo1"/>
      </w:pPr>
      <w:bookmarkStart w:id="3" w:name="_Toc442189850"/>
      <w:bookmarkStart w:id="4" w:name="_Toc442350160"/>
      <w:r w:rsidRPr="00E54A96">
        <w:t>Abrangência</w:t>
      </w:r>
      <w:bookmarkEnd w:id="3"/>
      <w:bookmarkEnd w:id="4"/>
    </w:p>
    <w:p w:rsidR="00E54A96" w:rsidRPr="00E54A96" w:rsidRDefault="00E54A96" w:rsidP="00E54A96">
      <w:r w:rsidRPr="00E54A96">
        <w:t>Mencionar e descrever as áreas que serão beneficiadas pelo projeto (município, distritos, bairros, etc.), o público-alvo e outras informações que venham facilitar o entendimento do projeto.</w:t>
      </w:r>
    </w:p>
    <w:p w:rsidR="00E54A96" w:rsidRDefault="00E54A96" w:rsidP="00E54A96">
      <w:r>
        <w:t>Para cada unidade consumidora, preencher um quadro abaixo.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E54A96" w:rsidTr="00E54A96">
        <w:tc>
          <w:tcPr>
            <w:tcW w:w="3227" w:type="dxa"/>
          </w:tcPr>
          <w:p w:rsidR="00E54A96" w:rsidRDefault="00E54A96" w:rsidP="00990DAF">
            <w:r>
              <w:t>Nome ou razão social:</w:t>
            </w:r>
          </w:p>
        </w:tc>
        <w:tc>
          <w:tcPr>
            <w:tcW w:w="5983" w:type="dxa"/>
          </w:tcPr>
          <w:p w:rsidR="00E54A96" w:rsidRDefault="00E54A96" w:rsidP="00990DAF"/>
        </w:tc>
      </w:tr>
      <w:tr w:rsidR="00E54A96" w:rsidTr="00E54A96">
        <w:tc>
          <w:tcPr>
            <w:tcW w:w="3227" w:type="dxa"/>
          </w:tcPr>
          <w:p w:rsidR="00E54A96" w:rsidRDefault="00E54A96" w:rsidP="00E54A96">
            <w:r>
              <w:t xml:space="preserve">Número (Cemig) da instalação </w:t>
            </w:r>
          </w:p>
        </w:tc>
        <w:tc>
          <w:tcPr>
            <w:tcW w:w="5983" w:type="dxa"/>
          </w:tcPr>
          <w:p w:rsidR="00E54A96" w:rsidRDefault="00E54A96" w:rsidP="00990DAF"/>
        </w:tc>
      </w:tr>
      <w:tr w:rsidR="00E54A96" w:rsidTr="00E54A96">
        <w:tc>
          <w:tcPr>
            <w:tcW w:w="3227" w:type="dxa"/>
          </w:tcPr>
          <w:p w:rsidR="00E54A96" w:rsidRDefault="00E54A96" w:rsidP="00990DAF">
            <w:r>
              <w:t>Nível de tensão:</w:t>
            </w:r>
          </w:p>
        </w:tc>
        <w:tc>
          <w:tcPr>
            <w:tcW w:w="5983" w:type="dxa"/>
          </w:tcPr>
          <w:p w:rsidR="00E54A96" w:rsidRDefault="00E54A96" w:rsidP="00990DAF"/>
        </w:tc>
      </w:tr>
      <w:tr w:rsidR="001C44D9" w:rsidTr="00E54A96">
        <w:tc>
          <w:tcPr>
            <w:tcW w:w="3227" w:type="dxa"/>
          </w:tcPr>
          <w:p w:rsidR="001C44D9" w:rsidRDefault="001C44D9" w:rsidP="00990DAF">
            <w:r>
              <w:t>Horário de Funcionamento:</w:t>
            </w:r>
          </w:p>
        </w:tc>
        <w:tc>
          <w:tcPr>
            <w:tcW w:w="5983" w:type="dxa"/>
          </w:tcPr>
          <w:p w:rsidR="001C44D9" w:rsidRDefault="001C44D9" w:rsidP="00990DAF"/>
        </w:tc>
      </w:tr>
      <w:tr w:rsidR="00E54A96" w:rsidTr="00E54A96">
        <w:tc>
          <w:tcPr>
            <w:tcW w:w="3227" w:type="dxa"/>
          </w:tcPr>
          <w:p w:rsidR="00E54A96" w:rsidRDefault="00E54A96" w:rsidP="00990DAF">
            <w:r>
              <w:t>Endereço:</w:t>
            </w:r>
          </w:p>
        </w:tc>
        <w:tc>
          <w:tcPr>
            <w:tcW w:w="5983" w:type="dxa"/>
          </w:tcPr>
          <w:p w:rsidR="00E54A96" w:rsidRDefault="00E54A96" w:rsidP="00990DAF"/>
        </w:tc>
      </w:tr>
      <w:tr w:rsidR="00E54A96" w:rsidTr="00E54A96">
        <w:tc>
          <w:tcPr>
            <w:tcW w:w="3227" w:type="dxa"/>
          </w:tcPr>
          <w:p w:rsidR="00E54A96" w:rsidRDefault="00E54A96" w:rsidP="00990DAF">
            <w:r>
              <w:t>Telefone de contato:</w:t>
            </w:r>
          </w:p>
        </w:tc>
        <w:tc>
          <w:tcPr>
            <w:tcW w:w="5983" w:type="dxa"/>
          </w:tcPr>
          <w:p w:rsidR="00E54A96" w:rsidRDefault="00E54A96" w:rsidP="00990DAF"/>
        </w:tc>
      </w:tr>
      <w:tr w:rsidR="00E54A96" w:rsidTr="00E54A96">
        <w:tc>
          <w:tcPr>
            <w:tcW w:w="3227" w:type="dxa"/>
          </w:tcPr>
          <w:p w:rsidR="00E54A96" w:rsidRDefault="00E54A96" w:rsidP="00990DAF">
            <w:proofErr w:type="gramStart"/>
            <w:r>
              <w:t>e-mail</w:t>
            </w:r>
            <w:proofErr w:type="gramEnd"/>
            <w:r>
              <w:t>:</w:t>
            </w:r>
          </w:p>
        </w:tc>
        <w:tc>
          <w:tcPr>
            <w:tcW w:w="5983" w:type="dxa"/>
          </w:tcPr>
          <w:p w:rsidR="00E54A96" w:rsidRDefault="00E54A96" w:rsidP="00990DAF"/>
        </w:tc>
      </w:tr>
      <w:tr w:rsidR="00E54A96" w:rsidTr="00E54A96">
        <w:tc>
          <w:tcPr>
            <w:tcW w:w="3227" w:type="dxa"/>
          </w:tcPr>
          <w:p w:rsidR="00E54A96" w:rsidRDefault="00E54A96" w:rsidP="00990DAF">
            <w:r>
              <w:t>Ramo de atividade:</w:t>
            </w:r>
          </w:p>
        </w:tc>
        <w:tc>
          <w:tcPr>
            <w:tcW w:w="5983" w:type="dxa"/>
          </w:tcPr>
          <w:p w:rsidR="00E54A96" w:rsidRDefault="00E54A96" w:rsidP="00990DAF"/>
        </w:tc>
      </w:tr>
    </w:tbl>
    <w:p w:rsidR="00E54A96" w:rsidRDefault="00E54A96" w:rsidP="00E54A96"/>
    <w:p w:rsidR="004842AC" w:rsidRPr="005028A4" w:rsidRDefault="004842AC" w:rsidP="004842AC">
      <w:pPr>
        <w:pStyle w:val="Ttulo1"/>
      </w:pPr>
      <w:bookmarkStart w:id="5" w:name="_Toc442350161"/>
      <w:r>
        <w:t>Avaliação do histórico de consumo</w:t>
      </w:r>
      <w:bookmarkEnd w:id="5"/>
    </w:p>
    <w:p w:rsidR="004842AC" w:rsidRDefault="004842AC" w:rsidP="004842AC">
      <w:r w:rsidRPr="005A3B45">
        <w:t>Apresentação do histórico de consumo</w:t>
      </w:r>
      <w:r w:rsidR="00E54A96">
        <w:t xml:space="preserve"> e demanda (se for o caso)</w:t>
      </w:r>
      <w:r w:rsidRPr="005A3B45">
        <w:t xml:space="preserve"> de, pelo menos, os últimos 12 meses de cada unidade consumidora a ser beneficiada. Atentar para qual nível de tensão e qual subgrupo tarifário a unidade consumidora pertence (tarifa convencional, azul, verde ou branca), devendo ser apresentadas as informações coerentes de acordo com cada caso.</w:t>
      </w:r>
      <w:r>
        <w:t xml:space="preserve"> Anexar ao documento cópia da fatura da CEMIG com o histórico abaixo.</w:t>
      </w:r>
    </w:p>
    <w:p w:rsidR="004842AC" w:rsidRDefault="004842AC" w:rsidP="004842AC">
      <w:r>
        <w:t xml:space="preserve">Recomenda-se ao proponente que, </w:t>
      </w:r>
      <w:proofErr w:type="gramStart"/>
      <w:r>
        <w:t>após</w:t>
      </w:r>
      <w:proofErr w:type="gramEnd"/>
      <w:r>
        <w:t xml:space="preserve"> realizados cálculos de economia, ou seja, após concluído o cálculo da relação custo-benefício do projeto, que os valores de economia propostos, bem como o consumo dos sistemas existente e proposto, sejam confrontados com este histórico e com a estimativa de participação de cada uso final da proposta de projeto.</w:t>
      </w:r>
    </w:p>
    <w:p w:rsidR="00E54A96" w:rsidRPr="00370B5B" w:rsidRDefault="00E54A96" w:rsidP="00E54A96">
      <w:pPr>
        <w:pStyle w:val="Ttulo1"/>
      </w:pPr>
      <w:bookmarkStart w:id="6" w:name="_Toc442350162"/>
      <w:r w:rsidRPr="00370B5B">
        <w:t>Análise preliminar</w:t>
      </w:r>
      <w:bookmarkEnd w:id="6"/>
    </w:p>
    <w:p w:rsidR="003D23C0" w:rsidRDefault="00E54A96" w:rsidP="00E54A96">
      <w:r w:rsidRPr="00370B5B">
        <w:t>Apresentação da análise preliminar das possíveis oportunidades de economia de energia para os usos finais de energia elétrica escolhidos, descrevendo a situação atual e a proposta</w:t>
      </w:r>
      <w:r>
        <w:t xml:space="preserve">, </w:t>
      </w:r>
      <w:r w:rsidRPr="00E54A96">
        <w:t>destacando as características dos equipamentos obsoletos que serão substituídos e os eficientes que serão instalados e o regime de funcionamento das unidades consumidoras.</w:t>
      </w:r>
    </w:p>
    <w:p w:rsidR="00370B5B" w:rsidRPr="00370B5B" w:rsidRDefault="00370B5B" w:rsidP="00370B5B">
      <w:pPr>
        <w:pStyle w:val="Ttulo1"/>
      </w:pPr>
      <w:bookmarkStart w:id="7" w:name="_Toc442350163"/>
      <w:r>
        <w:t>A</w:t>
      </w:r>
      <w:r w:rsidR="00202445">
        <w:t xml:space="preserve">valiação </w:t>
      </w:r>
      <w:r w:rsidR="00E54A96">
        <w:t>dos Benefícios</w:t>
      </w:r>
      <w:bookmarkEnd w:id="7"/>
      <w:r w:rsidR="00E54A96">
        <w:t xml:space="preserve"> </w:t>
      </w:r>
    </w:p>
    <w:p w:rsidR="00370B5B" w:rsidRDefault="00370B5B" w:rsidP="0024556E">
      <w:r w:rsidRPr="00EF0A8D">
        <w:t>Apresentação da avaliação da economia de energia e redução de demanda na ponta com base nas ações de eficiência energética identificada</w:t>
      </w:r>
      <w:r>
        <w:t xml:space="preserve">s. </w:t>
      </w:r>
      <w:r w:rsidR="00560D55">
        <w:rPr>
          <w:b/>
          <w:u w:val="single"/>
        </w:rPr>
        <w:t>A u</w:t>
      </w:r>
      <w:r w:rsidRPr="00353F9E">
        <w:rPr>
          <w:b/>
          <w:u w:val="single"/>
        </w:rPr>
        <w:t>tiliza</w:t>
      </w:r>
      <w:r w:rsidR="00560D55">
        <w:rPr>
          <w:b/>
          <w:u w:val="single"/>
        </w:rPr>
        <w:t>ção</w:t>
      </w:r>
      <w:r w:rsidRPr="00353F9E">
        <w:rPr>
          <w:b/>
          <w:u w:val="single"/>
        </w:rPr>
        <w:t xml:space="preserve"> </w:t>
      </w:r>
      <w:r w:rsidR="00560D55">
        <w:rPr>
          <w:b/>
          <w:u w:val="single"/>
        </w:rPr>
        <w:t>da planilha disponibilizada no portal da</w:t>
      </w:r>
      <w:r w:rsidRPr="00353F9E">
        <w:rPr>
          <w:b/>
          <w:u w:val="single"/>
        </w:rPr>
        <w:t xml:space="preserve"> Chamada Pública</w:t>
      </w:r>
      <w:r w:rsidR="00560D55">
        <w:rPr>
          <w:b/>
          <w:u w:val="single"/>
        </w:rPr>
        <w:t xml:space="preserve"> é opcional</w:t>
      </w:r>
      <w:r>
        <w:t xml:space="preserve">, </w:t>
      </w:r>
      <w:r w:rsidR="00560D55">
        <w:t>contudo é obrigatório i</w:t>
      </w:r>
      <w:r>
        <w:t>nserir o memorial de cálculo completo da relação custo-benefício.</w:t>
      </w:r>
      <w:r w:rsidR="00B24112">
        <w:t xml:space="preserve"> O</w:t>
      </w:r>
      <w:r w:rsidR="00B24112">
        <w:t xml:space="preserve"> proponente </w:t>
      </w:r>
      <w:r w:rsidR="00B24112">
        <w:t xml:space="preserve">é </w:t>
      </w:r>
      <w:r w:rsidR="00B24112">
        <w:t>responsável por todos os valores e resultados aqui informados.</w:t>
      </w:r>
      <w:bookmarkStart w:id="8" w:name="_GoBack"/>
      <w:bookmarkEnd w:id="8"/>
    </w:p>
    <w:p w:rsidR="00370B5B" w:rsidRDefault="00370B5B" w:rsidP="0024556E">
      <w:r w:rsidRPr="00EF0A8D">
        <w:t xml:space="preserve">Calcular o percentual de economia do consumo de energia </w:t>
      </w:r>
      <w:r w:rsidR="00E036DE" w:rsidRPr="00EF0A8D">
        <w:t>elétrica prevista</w:t>
      </w:r>
      <w:r w:rsidRPr="00EF0A8D">
        <w:t xml:space="preserve"> em relação ao consumo anual apurado no histórico de consumo ap</w:t>
      </w:r>
      <w:r>
        <w:t xml:space="preserve">resentado dos últimos 12 </w:t>
      </w:r>
      <w:r w:rsidRPr="00EF0A8D">
        <w:t>meses.</w:t>
      </w:r>
    </w:p>
    <w:p w:rsidR="00F855BF" w:rsidRPr="00F855BF" w:rsidRDefault="00F855BF" w:rsidP="00F855BF">
      <w:pPr>
        <w:pStyle w:val="Ttulo2"/>
      </w:pPr>
      <w:bookmarkStart w:id="9" w:name="_Toc442350164"/>
      <w:r w:rsidRPr="00F855BF">
        <w:t>Iluminação</w:t>
      </w:r>
      <w:bookmarkEnd w:id="9"/>
    </w:p>
    <w:p w:rsidR="00F855BF" w:rsidRPr="00F855BF" w:rsidRDefault="00F855BF" w:rsidP="00AE208D">
      <w:pPr>
        <w:pStyle w:val="PargrafodaLista"/>
        <w:numPr>
          <w:ilvl w:val="0"/>
          <w:numId w:val="2"/>
        </w:numPr>
        <w:rPr>
          <w:b/>
        </w:rPr>
      </w:pPr>
      <w:r w:rsidRPr="00F855BF">
        <w:rPr>
          <w:b/>
        </w:rPr>
        <w:t>Abrangência</w:t>
      </w:r>
    </w:p>
    <w:p w:rsidR="00F855BF" w:rsidRPr="00F855BF" w:rsidRDefault="00F855BF" w:rsidP="00F855BF">
      <w:r w:rsidRPr="00F855BF">
        <w:t>As ações de eficiência energética em sistemas de iluminação artificial cobertas por este item referem-se a:</w:t>
      </w:r>
    </w:p>
    <w:p w:rsidR="00F855BF" w:rsidRPr="00F855BF" w:rsidRDefault="00F855BF" w:rsidP="00AE208D">
      <w:pPr>
        <w:pStyle w:val="PargrafodaLista"/>
        <w:numPr>
          <w:ilvl w:val="0"/>
          <w:numId w:val="4"/>
        </w:numPr>
        <w:ind w:left="426" w:hanging="426"/>
      </w:pPr>
      <w:proofErr w:type="gramStart"/>
      <w:r w:rsidRPr="00F855BF">
        <w:t>substituição</w:t>
      </w:r>
      <w:proofErr w:type="gramEnd"/>
      <w:r w:rsidRPr="00F855BF">
        <w:t xml:space="preserve"> de equipamentos: lâmpadas, reatores e luminárias.</w:t>
      </w:r>
    </w:p>
    <w:p w:rsidR="00F855BF" w:rsidRPr="00F855BF" w:rsidRDefault="00F855BF" w:rsidP="00AE208D">
      <w:pPr>
        <w:pStyle w:val="PargrafodaLista"/>
        <w:numPr>
          <w:ilvl w:val="0"/>
          <w:numId w:val="4"/>
        </w:numPr>
        <w:ind w:left="426" w:hanging="426"/>
      </w:pPr>
      <w:proofErr w:type="gramStart"/>
      <w:r w:rsidRPr="00F855BF">
        <w:t>instalação</w:t>
      </w:r>
      <w:proofErr w:type="gramEnd"/>
      <w:r w:rsidRPr="00F855BF">
        <w:t xml:space="preserve"> de dispositivos de controle: interruptores, sensores de presença, </w:t>
      </w:r>
      <w:proofErr w:type="spellStart"/>
      <w:r w:rsidRPr="00F855BF">
        <w:t>dimmers</w:t>
      </w:r>
      <w:proofErr w:type="spellEnd"/>
      <w:r w:rsidRPr="00F855BF">
        <w:t>, etc.</w:t>
      </w:r>
    </w:p>
    <w:p w:rsidR="00F855BF" w:rsidRPr="00F855BF" w:rsidRDefault="00F855BF" w:rsidP="00AE208D">
      <w:pPr>
        <w:pStyle w:val="PargrafodaLista"/>
        <w:numPr>
          <w:ilvl w:val="0"/>
          <w:numId w:val="4"/>
        </w:numPr>
        <w:ind w:left="426" w:hanging="426"/>
      </w:pPr>
      <w:proofErr w:type="gramStart"/>
      <w:r w:rsidRPr="00F855BF">
        <w:t>maior</w:t>
      </w:r>
      <w:proofErr w:type="gramEnd"/>
      <w:r w:rsidRPr="00F855BF">
        <w:t xml:space="preserve"> aproveitamento da iluminação natural com redução da carga da iluminação artificial.</w:t>
      </w:r>
    </w:p>
    <w:p w:rsidR="00F855BF" w:rsidRDefault="00F855BF" w:rsidP="00F855BF"/>
    <w:p w:rsidR="00202445" w:rsidRPr="00202445" w:rsidRDefault="00202445" w:rsidP="00AE208D">
      <w:pPr>
        <w:pStyle w:val="PargrafodaLista"/>
        <w:numPr>
          <w:ilvl w:val="0"/>
          <w:numId w:val="2"/>
        </w:numPr>
        <w:rPr>
          <w:b/>
        </w:rPr>
      </w:pPr>
      <w:r>
        <w:rPr>
          <w:b/>
        </w:rPr>
        <w:t>Reatores</w:t>
      </w:r>
    </w:p>
    <w:p w:rsidR="00202445" w:rsidRDefault="00202445" w:rsidP="00202445">
      <w:r>
        <w:t xml:space="preserve">Considerar </w:t>
      </w:r>
      <w:r w:rsidRPr="00EF0A8D">
        <w:t>a procura de evidências quanto ao tipo de reator existente (eletromagnético e/ou eletrônico) e suas respectivas perdas, pois estes dados influenciam na estimativa de economia e na avaliação dos resultados do projeto.</w:t>
      </w:r>
    </w:p>
    <w:p w:rsidR="00202445" w:rsidRDefault="00202445" w:rsidP="00F855BF"/>
    <w:p w:rsidR="009D0529" w:rsidRDefault="009D0529" w:rsidP="00F855BF"/>
    <w:p w:rsidR="009D0529" w:rsidRDefault="009D0529" w:rsidP="00F855BF"/>
    <w:p w:rsidR="009D0529" w:rsidRDefault="009D0529" w:rsidP="00F855BF"/>
    <w:p w:rsidR="009D0529" w:rsidRPr="00F855BF" w:rsidRDefault="009D0529" w:rsidP="00F855BF"/>
    <w:p w:rsidR="00F855BF" w:rsidRPr="00F855BF" w:rsidRDefault="00F855BF" w:rsidP="00AE208D">
      <w:pPr>
        <w:pStyle w:val="PargrafodaLista"/>
        <w:numPr>
          <w:ilvl w:val="0"/>
          <w:numId w:val="2"/>
        </w:numPr>
        <w:rPr>
          <w:b/>
        </w:rPr>
      </w:pPr>
      <w:r w:rsidRPr="00F855BF">
        <w:rPr>
          <w:b/>
        </w:rPr>
        <w:t>Projeto</w:t>
      </w:r>
    </w:p>
    <w:p w:rsidR="001E7FEA" w:rsidRDefault="0091536D" w:rsidP="00F855BF">
      <w:r w:rsidRPr="0091536D">
        <w:rPr>
          <w:noProof/>
          <w:lang w:eastAsia="pt-BR"/>
        </w:rPr>
        <w:drawing>
          <wp:inline distT="0" distB="0" distL="0" distR="0" wp14:anchorId="3533F124" wp14:editId="24B6B298">
            <wp:extent cx="5759450" cy="6971810"/>
            <wp:effectExtent l="0" t="0" r="0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7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BF" w:rsidRPr="00F855BF" w:rsidRDefault="00F855BF" w:rsidP="00F855BF">
      <w:r w:rsidRPr="00F855BF">
        <w:t>Observações:</w:t>
      </w:r>
    </w:p>
    <w:p w:rsidR="00F855BF" w:rsidRPr="00F855BF" w:rsidRDefault="00F855BF" w:rsidP="00AE208D">
      <w:pPr>
        <w:pStyle w:val="PargrafodaLista"/>
        <w:numPr>
          <w:ilvl w:val="0"/>
          <w:numId w:val="5"/>
        </w:numPr>
        <w:ind w:left="426" w:hanging="426"/>
      </w:pPr>
      <w:r w:rsidRPr="00F855BF">
        <w:t>Agrupar as lâmpadas em sistemas que tenham o mesmo regime de funcionamento e sejam trocadas por um determinado tipo de lâmpada (usar sistemas diferentes para t</w:t>
      </w:r>
      <w:r w:rsidR="009D0529">
        <w:t xml:space="preserve">ipos de lâmpadas </w:t>
      </w:r>
      <w:r w:rsidRPr="00F855BF">
        <w:t>diferentes).</w:t>
      </w:r>
    </w:p>
    <w:p w:rsidR="00F855BF" w:rsidRDefault="001E7FEA" w:rsidP="00AE208D">
      <w:pPr>
        <w:pStyle w:val="PargrafodaLista"/>
        <w:numPr>
          <w:ilvl w:val="0"/>
          <w:numId w:val="5"/>
        </w:numPr>
        <w:ind w:left="426" w:hanging="426"/>
      </w:pPr>
      <w:r>
        <w:t>Inserir t</w:t>
      </w:r>
      <w:r w:rsidR="00F855BF" w:rsidRPr="00F855BF">
        <w:t xml:space="preserve">ipo de lâmpada (incandescente, fluorescente, </w:t>
      </w:r>
      <w:r w:rsidR="009D0529">
        <w:t xml:space="preserve">LED, </w:t>
      </w:r>
      <w:r w:rsidR="00F855BF" w:rsidRPr="00F855BF">
        <w:t xml:space="preserve">etc.) e </w:t>
      </w:r>
      <w:r>
        <w:t>quantidade total de luminárias por sistema</w:t>
      </w:r>
      <w:r w:rsidR="00F855BF" w:rsidRPr="00F855BF">
        <w:t>.</w:t>
      </w:r>
    </w:p>
    <w:p w:rsidR="001E7FEA" w:rsidRPr="00F855BF" w:rsidRDefault="001E7FEA" w:rsidP="00AE208D">
      <w:pPr>
        <w:pStyle w:val="PargrafodaLista"/>
        <w:numPr>
          <w:ilvl w:val="0"/>
          <w:numId w:val="5"/>
        </w:numPr>
        <w:ind w:left="426" w:hanging="426"/>
      </w:pPr>
      <w:r>
        <w:t>Inserir potência nominal das lâmpadas e quantidade por sistema.</w:t>
      </w:r>
    </w:p>
    <w:p w:rsidR="00F855BF" w:rsidRPr="00F855BF" w:rsidRDefault="00F855BF" w:rsidP="00AE208D">
      <w:pPr>
        <w:pStyle w:val="PargrafodaLista"/>
        <w:numPr>
          <w:ilvl w:val="0"/>
          <w:numId w:val="5"/>
        </w:numPr>
        <w:ind w:left="426" w:hanging="426"/>
      </w:pPr>
      <w:r w:rsidRPr="00F855BF">
        <w:t>In</w:t>
      </w:r>
      <w:r w:rsidR="001E7FEA">
        <w:t>serir</w:t>
      </w:r>
      <w:r w:rsidRPr="00F855BF">
        <w:t xml:space="preserve"> a potência média consumida pelos reatores por </w:t>
      </w:r>
      <w:r w:rsidR="001E7FEA">
        <w:t>sistema e quantidade</w:t>
      </w:r>
      <w:r w:rsidRPr="00F855BF">
        <w:t xml:space="preserve"> (especificar se são reatores eletromagnéticos ou eletrônicos).</w:t>
      </w:r>
    </w:p>
    <w:p w:rsidR="00F855BF" w:rsidRPr="00F855BF" w:rsidRDefault="00F855BF" w:rsidP="00AE208D">
      <w:pPr>
        <w:pStyle w:val="PargrafodaLista"/>
        <w:numPr>
          <w:ilvl w:val="0"/>
          <w:numId w:val="5"/>
        </w:numPr>
        <w:ind w:left="426" w:hanging="426"/>
      </w:pPr>
      <w:r w:rsidRPr="00F855BF">
        <w:t>Potência total instalada.</w:t>
      </w:r>
    </w:p>
    <w:p w:rsidR="00F855BF" w:rsidRPr="00F855BF" w:rsidRDefault="001E7FEA" w:rsidP="00AE208D">
      <w:pPr>
        <w:pStyle w:val="PargrafodaLista"/>
        <w:numPr>
          <w:ilvl w:val="0"/>
          <w:numId w:val="5"/>
        </w:numPr>
        <w:ind w:left="426" w:hanging="426"/>
      </w:pPr>
      <w:r>
        <w:t>Inserir dados de funcionamento médio</w:t>
      </w:r>
      <w:r w:rsidR="00F855BF" w:rsidRPr="00F855BF">
        <w:t>.</w:t>
      </w:r>
    </w:p>
    <w:p w:rsidR="00F855BF" w:rsidRPr="00F855BF" w:rsidRDefault="001E7FEA" w:rsidP="00AE208D">
      <w:pPr>
        <w:pStyle w:val="PargrafodaLista"/>
        <w:numPr>
          <w:ilvl w:val="0"/>
          <w:numId w:val="5"/>
        </w:numPr>
        <w:ind w:left="426" w:hanging="426"/>
      </w:pPr>
      <w:r>
        <w:t>Inserir dados de funcionamento médio no horário de</w:t>
      </w:r>
      <w:r w:rsidR="00F855BF" w:rsidRPr="00F855BF">
        <w:t xml:space="preserve"> ponta.</w:t>
      </w:r>
    </w:p>
    <w:p w:rsidR="00F855BF" w:rsidRPr="00F855BF" w:rsidRDefault="00F855BF" w:rsidP="00AE208D">
      <w:pPr>
        <w:pStyle w:val="PargrafodaLista"/>
        <w:numPr>
          <w:ilvl w:val="0"/>
          <w:numId w:val="5"/>
        </w:numPr>
        <w:ind w:left="426" w:hanging="426"/>
      </w:pPr>
      <w:r w:rsidRPr="00F855BF">
        <w:t>Energia consumida (</w:t>
      </w:r>
      <w:proofErr w:type="spellStart"/>
      <w:proofErr w:type="gramStart"/>
      <w:r w:rsidRPr="00F855BF">
        <w:t>MWh</w:t>
      </w:r>
      <w:proofErr w:type="spellEnd"/>
      <w:proofErr w:type="gramEnd"/>
      <w:r w:rsidRPr="00F855BF">
        <w:t>/ano).</w:t>
      </w:r>
    </w:p>
    <w:p w:rsidR="00F855BF" w:rsidRPr="00F855BF" w:rsidRDefault="00F855BF" w:rsidP="00AE208D">
      <w:pPr>
        <w:pStyle w:val="PargrafodaLista"/>
        <w:numPr>
          <w:ilvl w:val="0"/>
          <w:numId w:val="5"/>
        </w:numPr>
        <w:spacing w:after="0"/>
        <w:ind w:left="425" w:hanging="425"/>
      </w:pPr>
      <w:r w:rsidRPr="00F855BF">
        <w:t>Demanda média na ponta (</w:t>
      </w:r>
      <w:proofErr w:type="gramStart"/>
      <w:r w:rsidRPr="00F855BF">
        <w:t>kW</w:t>
      </w:r>
      <w:proofErr w:type="gramEnd"/>
      <w:r w:rsidRPr="00F855BF">
        <w:t>).</w:t>
      </w:r>
    </w:p>
    <w:p w:rsidR="00F855BF" w:rsidRDefault="00E036DE" w:rsidP="00F855BF">
      <w:pPr>
        <w:spacing w:after="0"/>
        <w:ind w:left="426" w:hanging="426"/>
      </w:pPr>
      <w:proofErr w:type="gramStart"/>
      <w:r>
        <w:t>9</w:t>
      </w:r>
      <w:r w:rsidR="00F855BF" w:rsidRPr="00F855BF">
        <w:t> a 1</w:t>
      </w:r>
      <w:r>
        <w:t>6</w:t>
      </w:r>
      <w:r w:rsidR="00F855BF" w:rsidRPr="00F855BF">
        <w:t>)</w:t>
      </w:r>
      <w:proofErr w:type="gramEnd"/>
      <w:r w:rsidR="00F855BF" w:rsidRPr="00F855BF">
        <w:t xml:space="preserve"> Mesmas considerações acima. O funcionamento só será diferente se forem instalados dispositivos de controle adicionais.</w:t>
      </w:r>
    </w:p>
    <w:p w:rsidR="00E036DE" w:rsidRDefault="00E036DE" w:rsidP="00F855BF">
      <w:pPr>
        <w:spacing w:after="0"/>
        <w:ind w:left="426" w:hanging="426"/>
      </w:pPr>
      <w:proofErr w:type="gramStart"/>
      <w:r>
        <w:t>17)</w:t>
      </w:r>
      <w:proofErr w:type="gramEnd"/>
      <w:r>
        <w:t xml:space="preserve">  </w:t>
      </w:r>
      <w:r w:rsidRPr="00E036DE">
        <w:t>Redução de demanda na ponta (RDP).</w:t>
      </w:r>
    </w:p>
    <w:p w:rsidR="00E036DE" w:rsidRDefault="00E036DE" w:rsidP="00E036DE">
      <w:pPr>
        <w:spacing w:after="0"/>
        <w:ind w:left="426" w:hanging="426"/>
      </w:pPr>
      <w:proofErr w:type="gramStart"/>
      <w:r>
        <w:t>18)</w:t>
      </w:r>
      <w:proofErr w:type="gramEnd"/>
      <w:r>
        <w:t xml:space="preserve">  </w:t>
      </w:r>
      <w:r w:rsidRPr="00E036DE">
        <w:t>RDP</w:t>
      </w:r>
      <w:r>
        <w:t xml:space="preserve"> em termos percentuais</w:t>
      </w:r>
      <w:r w:rsidRPr="00E036DE">
        <w:t>.</w:t>
      </w:r>
    </w:p>
    <w:p w:rsidR="00E036DE" w:rsidRDefault="00E036DE" w:rsidP="00E036DE">
      <w:pPr>
        <w:spacing w:after="0"/>
        <w:ind w:left="426" w:hanging="426"/>
      </w:pPr>
      <w:proofErr w:type="gramStart"/>
      <w:r>
        <w:t>19)</w:t>
      </w:r>
      <w:proofErr w:type="gramEnd"/>
      <w:r>
        <w:t xml:space="preserve">  Energia economizada</w:t>
      </w:r>
      <w:r w:rsidRPr="00E036DE">
        <w:t xml:space="preserve"> (</w:t>
      </w:r>
      <w:r>
        <w:t>EE</w:t>
      </w:r>
      <w:r w:rsidRPr="00E036DE">
        <w:t>).</w:t>
      </w:r>
    </w:p>
    <w:p w:rsidR="00E036DE" w:rsidRDefault="00E036DE" w:rsidP="00E036DE">
      <w:pPr>
        <w:spacing w:after="0"/>
        <w:ind w:left="426" w:hanging="426"/>
      </w:pPr>
      <w:proofErr w:type="gramStart"/>
      <w:r>
        <w:t>20)</w:t>
      </w:r>
      <w:proofErr w:type="gramEnd"/>
      <w:r>
        <w:t xml:space="preserve">  </w:t>
      </w:r>
      <w:r w:rsidRPr="00F855BF">
        <w:t>EE em termos percentuais</w:t>
      </w:r>
      <w:r w:rsidRPr="00E036DE">
        <w:t>.</w:t>
      </w:r>
    </w:p>
    <w:p w:rsidR="00F855BF" w:rsidRPr="00F855BF" w:rsidRDefault="00F855BF" w:rsidP="00F855BF"/>
    <w:p w:rsidR="00F855BF" w:rsidRPr="00F855BF" w:rsidRDefault="00E036DE" w:rsidP="00AE208D">
      <w:pPr>
        <w:pStyle w:val="PargrafodaLista"/>
        <w:numPr>
          <w:ilvl w:val="0"/>
          <w:numId w:val="2"/>
        </w:numPr>
        <w:rPr>
          <w:b/>
        </w:rPr>
      </w:pPr>
      <w:r>
        <w:rPr>
          <w:b/>
        </w:rPr>
        <w:t>Equações</w:t>
      </w:r>
    </w:p>
    <w:p w:rsidR="00F855BF" w:rsidRPr="00F855BF" w:rsidRDefault="00F855BF" w:rsidP="00F855BF">
      <w:r w:rsidRPr="00F855BF">
        <w:t>Cálculo da vida útil de lâmpadas:</w:t>
      </w:r>
    </w:p>
    <w:p w:rsidR="00F855BF" w:rsidRPr="00F855BF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Vida útil das lâmpadas=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Vida útil da lâmpada (em horas)</m:t>
              </m:r>
            </m:num>
            <m:den>
              <m:r>
                <w:rPr>
                  <w:rFonts w:ascii="Cambria Math" w:hAnsi="Cambria Math"/>
                </w:rPr>
                <m:t>Tempo de utilização (em horas/ano)</m:t>
              </m:r>
            </m:den>
          </m:f>
        </m:oMath>
      </m:oMathPara>
    </w:p>
    <w:p w:rsidR="00F855BF" w:rsidRPr="00F855BF" w:rsidRDefault="00F855BF" w:rsidP="00F855BF"/>
    <w:p w:rsidR="00F855BF" w:rsidRPr="00F855BF" w:rsidRDefault="00F855BF" w:rsidP="00F855BF">
      <w:r w:rsidRPr="00F855BF">
        <w:t>Cálculo da estimativa do fator de coincidência na ponta:</w:t>
      </w:r>
    </w:p>
    <w:p w:rsidR="00F855BF" w:rsidRPr="00F855BF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FC</m:t>
          </m:r>
          <m: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nm×nd×nup</m:t>
              </m:r>
            </m:num>
            <m:den>
              <m:r>
                <w:rPr>
                  <w:rFonts w:ascii="Cambria Math" w:hAnsi="Cambria Math"/>
                </w:rPr>
                <m:t>792</m:t>
              </m:r>
            </m:den>
          </m:f>
        </m:oMath>
      </m:oMathPara>
    </w:p>
    <w:p w:rsidR="00F855BF" w:rsidRPr="00F855BF" w:rsidRDefault="00F855BF" w:rsidP="00F855BF">
      <w:pPr>
        <w:spacing w:after="0"/>
      </w:pPr>
      <w:r w:rsidRPr="00F855BF">
        <w:t>Onde: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F855BF">
        <w:t>FCP - fator de coincidência na ponta.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nm</w:t>
      </w:r>
      <w:proofErr w:type="spellEnd"/>
      <w:proofErr w:type="gramEnd"/>
      <w:r w:rsidRPr="00F855BF">
        <w:t xml:space="preserve"> - número de meses, ao longo do ano, de utilização em horário de ponta (≤12 meses).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nd</w:t>
      </w:r>
      <w:proofErr w:type="spellEnd"/>
      <w:proofErr w:type="gramEnd"/>
      <w:r w:rsidRPr="00F855BF">
        <w:t xml:space="preserve"> - número de dias, ao longo do mês, de utilização em horário de ponta (≤22 dias).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nup</w:t>
      </w:r>
      <w:proofErr w:type="spellEnd"/>
      <w:proofErr w:type="gramEnd"/>
      <w:r w:rsidRPr="00F855BF">
        <w:t xml:space="preserve"> - número de horas de utilização em horário de ponta (≤3 horas).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F855BF">
        <w:t xml:space="preserve">792 - número de horas de ponta disponíveis ao longo de </w:t>
      </w:r>
      <w:proofErr w:type="gramStart"/>
      <w:r w:rsidRPr="00F855BF">
        <w:t>1</w:t>
      </w:r>
      <w:proofErr w:type="gramEnd"/>
      <w:r w:rsidRPr="00F855BF">
        <w:t xml:space="preserve"> ano.</w:t>
      </w:r>
    </w:p>
    <w:p w:rsidR="00F855BF" w:rsidRPr="00F855BF" w:rsidRDefault="00F855BF" w:rsidP="00F855BF"/>
    <w:p w:rsidR="00F855BF" w:rsidRPr="00F855BF" w:rsidRDefault="00F855BF" w:rsidP="00F855BF">
      <w:r w:rsidRPr="00F855BF">
        <w:t>Energia economizada:</w:t>
      </w:r>
    </w:p>
    <w:p w:rsidR="00F855BF" w:rsidRPr="00F855BF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EE=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</m:oMath>
      </m:oMathPara>
    </w:p>
    <w:p w:rsidR="00F855BF" w:rsidRPr="00F855BF" w:rsidRDefault="00F855BF" w:rsidP="00F855BF">
      <w:pPr>
        <w:spacing w:after="0"/>
      </w:pPr>
      <w:r w:rsidRPr="00F855BF">
        <w:t>Onde: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F855BF">
        <w:t>EE - energia economizada (</w:t>
      </w:r>
      <w:proofErr w:type="spellStart"/>
      <w:proofErr w:type="gramStart"/>
      <w:r w:rsidRPr="00F855BF">
        <w:t>MWh</w:t>
      </w:r>
      <w:proofErr w:type="spellEnd"/>
      <w:proofErr w:type="gramEnd"/>
      <w:r w:rsidRPr="00F855BF">
        <w:t>/ano).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qa</w:t>
      </w:r>
      <w:r w:rsidRPr="00F855BF">
        <w:rPr>
          <w:vertAlign w:val="subscript"/>
        </w:rPr>
        <w:t>i</w:t>
      </w:r>
      <w:proofErr w:type="spellEnd"/>
      <w:proofErr w:type="gramEnd"/>
      <w:r w:rsidRPr="00F855BF">
        <w:t xml:space="preserve"> - número de lâmpadas no sistema i atual.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gramStart"/>
      <w:r w:rsidRPr="00F855BF">
        <w:t>pa</w:t>
      </w:r>
      <w:r w:rsidRPr="00F855BF">
        <w:rPr>
          <w:vertAlign w:val="subscript"/>
        </w:rPr>
        <w:t>i</w:t>
      </w:r>
      <w:proofErr w:type="gramEnd"/>
      <w:r w:rsidRPr="00F855BF">
        <w:t xml:space="preserve"> - potência da lâmpada e reator no sistema i atual (W).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ha</w:t>
      </w:r>
      <w:r w:rsidRPr="00F855BF">
        <w:rPr>
          <w:vertAlign w:val="subscript"/>
        </w:rPr>
        <w:t>i</w:t>
      </w:r>
      <w:proofErr w:type="spellEnd"/>
      <w:proofErr w:type="gramEnd"/>
      <w:r w:rsidRPr="00F855BF">
        <w:t xml:space="preserve"> - tempo de funcionamento do sistema i atual (h/ano).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qp</w:t>
      </w:r>
      <w:r w:rsidRPr="00F855BF">
        <w:rPr>
          <w:vertAlign w:val="subscript"/>
        </w:rPr>
        <w:t>i</w:t>
      </w:r>
      <w:proofErr w:type="spellEnd"/>
      <w:proofErr w:type="gramEnd"/>
      <w:r w:rsidRPr="00F855BF">
        <w:t xml:space="preserve"> - número de lâmpadas no sistema i proposto.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pp</w:t>
      </w:r>
      <w:r w:rsidRPr="00F855BF">
        <w:rPr>
          <w:vertAlign w:val="subscript"/>
        </w:rPr>
        <w:t>i</w:t>
      </w:r>
      <w:proofErr w:type="spellEnd"/>
      <w:proofErr w:type="gramEnd"/>
      <w:r w:rsidRPr="00F855BF">
        <w:t xml:space="preserve"> - potência da lâmpada e reator no sistema i proposto (W).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hp</w:t>
      </w:r>
      <w:r w:rsidRPr="00F855BF">
        <w:rPr>
          <w:vertAlign w:val="subscript"/>
        </w:rPr>
        <w:t>i</w:t>
      </w:r>
      <w:proofErr w:type="spellEnd"/>
      <w:proofErr w:type="gramEnd"/>
      <w:r w:rsidRPr="00F855BF">
        <w:t xml:space="preserve"> - tempo de funcionamento do sistema i proposto (h/ano).</w:t>
      </w:r>
    </w:p>
    <w:p w:rsidR="00F855BF" w:rsidRPr="00F855BF" w:rsidRDefault="00F855BF" w:rsidP="00F855BF"/>
    <w:p w:rsidR="00F855BF" w:rsidRPr="00F855BF" w:rsidRDefault="00F855BF" w:rsidP="00F855BF">
      <w:r w:rsidRPr="00F855BF">
        <w:t>Redução de demanda na ponta:</w:t>
      </w:r>
    </w:p>
    <w:p w:rsidR="00F855BF" w:rsidRPr="00F855BF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RDP=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:rsidR="00F855BF" w:rsidRPr="00F855BF" w:rsidRDefault="00F855BF" w:rsidP="00F855BF">
      <w:pPr>
        <w:spacing w:after="0"/>
      </w:pPr>
      <w:r w:rsidRPr="00F855BF">
        <w:t>Onde: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F855BF">
        <w:t>RDP - redução de demanda na ponta (</w:t>
      </w:r>
      <w:proofErr w:type="gramStart"/>
      <w:r w:rsidRPr="00F855BF">
        <w:t>kW</w:t>
      </w:r>
      <w:proofErr w:type="gramEnd"/>
      <w:r w:rsidRPr="00F855BF">
        <w:t>).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FCPa</w:t>
      </w:r>
      <w:r w:rsidRPr="00F855BF">
        <w:rPr>
          <w:vertAlign w:val="subscript"/>
        </w:rPr>
        <w:t>i</w:t>
      </w:r>
      <w:proofErr w:type="spellEnd"/>
      <w:proofErr w:type="gramEnd"/>
      <w:r w:rsidRPr="00F855BF">
        <w:t xml:space="preserve"> - fator de coincidência na ponta no sistema i atual.</w:t>
      </w:r>
    </w:p>
    <w:p w:rsidR="00F855BF" w:rsidRPr="00F855BF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F855BF">
        <w:t>FCPp</w:t>
      </w:r>
      <w:r w:rsidRPr="00F855BF">
        <w:rPr>
          <w:vertAlign w:val="subscript"/>
        </w:rPr>
        <w:t>i</w:t>
      </w:r>
      <w:proofErr w:type="spellEnd"/>
      <w:proofErr w:type="gramEnd"/>
      <w:r w:rsidRPr="00F855BF">
        <w:t xml:space="preserve"> - fator de coincidência na ponta no sistema i proposto.</w:t>
      </w:r>
    </w:p>
    <w:p w:rsidR="00F855BF" w:rsidRPr="00F855BF" w:rsidRDefault="00F855BF" w:rsidP="00F855BF"/>
    <w:p w:rsidR="00F855BF" w:rsidRPr="00202445" w:rsidRDefault="00F855BF" w:rsidP="00F855BF">
      <w:pPr>
        <w:pStyle w:val="Ttulo2"/>
      </w:pPr>
      <w:bookmarkStart w:id="10" w:name="_Toc442350165"/>
      <w:r w:rsidRPr="00202445">
        <w:t>Condicionamento ambiental</w:t>
      </w:r>
      <w:bookmarkEnd w:id="10"/>
    </w:p>
    <w:p w:rsidR="00F855BF" w:rsidRPr="00202445" w:rsidRDefault="00F855BF" w:rsidP="00AE208D">
      <w:pPr>
        <w:pStyle w:val="PargrafodaLista"/>
        <w:numPr>
          <w:ilvl w:val="0"/>
          <w:numId w:val="7"/>
        </w:numPr>
        <w:rPr>
          <w:b/>
        </w:rPr>
      </w:pPr>
      <w:r w:rsidRPr="00202445">
        <w:rPr>
          <w:b/>
        </w:rPr>
        <w:t>Abrangência</w:t>
      </w:r>
    </w:p>
    <w:p w:rsidR="00F855BF" w:rsidRPr="00202445" w:rsidRDefault="00F855BF" w:rsidP="00F855BF">
      <w:r w:rsidRPr="00202445">
        <w:t>As ações de eficiência energética em sistemas de condicionamento ambiental cobertas por este item referem-se à substituição de equipamentos individuais de janela ou equivalentes.</w:t>
      </w:r>
    </w:p>
    <w:p w:rsidR="00F855BF" w:rsidRPr="00202445" w:rsidRDefault="00F855BF" w:rsidP="00F855BF">
      <w:r w:rsidRPr="00202445">
        <w:t xml:space="preserve">Ações mais complexas como substituição de </w:t>
      </w:r>
      <w:proofErr w:type="spellStart"/>
      <w:r w:rsidRPr="00202445">
        <w:t>chillers</w:t>
      </w:r>
      <w:proofErr w:type="spellEnd"/>
      <w:r w:rsidRPr="00202445">
        <w:t xml:space="preserve"> deverão apresentar cálculos mais detalhados, de acordo com o PIMVP (EVO, 2012).</w:t>
      </w:r>
    </w:p>
    <w:p w:rsidR="00F855BF" w:rsidRPr="00202445" w:rsidRDefault="00F855BF" w:rsidP="00F855BF"/>
    <w:p w:rsidR="00F855BF" w:rsidRPr="00202445" w:rsidRDefault="00F855BF" w:rsidP="00AE208D">
      <w:pPr>
        <w:pStyle w:val="PargrafodaLista"/>
        <w:numPr>
          <w:ilvl w:val="0"/>
          <w:numId w:val="7"/>
        </w:numPr>
        <w:rPr>
          <w:b/>
        </w:rPr>
      </w:pPr>
      <w:r w:rsidRPr="00202445">
        <w:rPr>
          <w:b/>
        </w:rPr>
        <w:t>Projeto</w:t>
      </w:r>
    </w:p>
    <w:p w:rsidR="00F855BF" w:rsidRPr="00202445" w:rsidRDefault="0091536D" w:rsidP="00F855BF">
      <w:r w:rsidRPr="0091536D">
        <w:rPr>
          <w:noProof/>
          <w:lang w:eastAsia="pt-BR"/>
        </w:rPr>
        <w:drawing>
          <wp:inline distT="0" distB="0" distL="0" distR="0" wp14:anchorId="185297E6" wp14:editId="339A0415">
            <wp:extent cx="5759450" cy="6675883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BF" w:rsidRPr="00202445" w:rsidRDefault="00F855BF" w:rsidP="00F855BF">
      <w:r w:rsidRPr="00202445">
        <w:t>Observações:</w:t>
      </w:r>
    </w:p>
    <w:p w:rsidR="00F855BF" w:rsidRDefault="00F855BF" w:rsidP="00AE208D">
      <w:pPr>
        <w:pStyle w:val="PargrafodaLista"/>
        <w:numPr>
          <w:ilvl w:val="0"/>
          <w:numId w:val="17"/>
        </w:numPr>
      </w:pPr>
      <w:r w:rsidRPr="00202445">
        <w:t xml:space="preserve">Agrupar os aparelhos com as mesmas características de instalação e funcionamento: tecnologia (janela, </w:t>
      </w:r>
      <w:proofErr w:type="spellStart"/>
      <w:r w:rsidRPr="00202445">
        <w:t>split</w:t>
      </w:r>
      <w:proofErr w:type="spellEnd"/>
      <w:r w:rsidRPr="00202445">
        <w:t xml:space="preserve">, self </w:t>
      </w:r>
      <w:proofErr w:type="spellStart"/>
      <w:r w:rsidRPr="00202445">
        <w:t>contained</w:t>
      </w:r>
      <w:proofErr w:type="spellEnd"/>
      <w:r w:rsidRPr="00202445">
        <w:t xml:space="preserve">, etc.), horas de funcionamento. Usar </w:t>
      </w:r>
      <w:r w:rsidR="00F94C7C">
        <w:t>sistemas</w:t>
      </w:r>
      <w:r w:rsidRPr="00202445">
        <w:t xml:space="preserve"> diferentes para troca diferentes (se um tipo de equipamento for trocado por </w:t>
      </w:r>
      <w:proofErr w:type="gramStart"/>
      <w:r w:rsidRPr="00202445">
        <w:t>2</w:t>
      </w:r>
      <w:proofErr w:type="gramEnd"/>
      <w:r w:rsidRPr="00202445">
        <w:t xml:space="preserve"> tipos diferentes, considerar </w:t>
      </w:r>
      <w:r w:rsidR="00D6070A">
        <w:t>sistemas</w:t>
      </w:r>
      <w:r w:rsidRPr="00202445">
        <w:t xml:space="preserve"> diferentes).</w:t>
      </w:r>
    </w:p>
    <w:p w:rsidR="00D6070A" w:rsidRPr="00202445" w:rsidRDefault="00D6070A" w:rsidP="00AE208D">
      <w:pPr>
        <w:pStyle w:val="PargrafodaLista"/>
        <w:numPr>
          <w:ilvl w:val="0"/>
          <w:numId w:val="17"/>
        </w:numPr>
      </w:pPr>
      <w:r>
        <w:t xml:space="preserve">Inserir tipo de equipamento </w:t>
      </w:r>
      <w:r w:rsidRPr="00202445">
        <w:t xml:space="preserve">(janela, </w:t>
      </w:r>
      <w:proofErr w:type="spellStart"/>
      <w:r w:rsidRPr="00202445">
        <w:t>split</w:t>
      </w:r>
      <w:proofErr w:type="spellEnd"/>
      <w:r w:rsidRPr="00202445">
        <w:t xml:space="preserve">, self </w:t>
      </w:r>
      <w:proofErr w:type="spellStart"/>
      <w:r w:rsidRPr="00202445">
        <w:t>contained</w:t>
      </w:r>
      <w:proofErr w:type="spellEnd"/>
      <w:r w:rsidRPr="00202445">
        <w:t>, etc.)</w:t>
      </w:r>
      <w:r>
        <w:t xml:space="preserve"> por sistema.</w:t>
      </w:r>
    </w:p>
    <w:p w:rsidR="00F855BF" w:rsidRPr="00202445" w:rsidRDefault="00D6070A" w:rsidP="00AE208D">
      <w:pPr>
        <w:pStyle w:val="PargrafodaLista"/>
        <w:numPr>
          <w:ilvl w:val="0"/>
          <w:numId w:val="17"/>
        </w:numPr>
        <w:ind w:left="426" w:hanging="426"/>
      </w:pPr>
      <w:r>
        <w:t>Inserir p</w:t>
      </w:r>
      <w:r w:rsidR="00F855BF" w:rsidRPr="00202445">
        <w:t>otência nominal de refrigeração</w:t>
      </w:r>
      <w:r>
        <w:t xml:space="preserve"> por equipamento</w:t>
      </w:r>
      <w:r w:rsidR="00F855BF" w:rsidRPr="00202445">
        <w:t>.</w:t>
      </w:r>
    </w:p>
    <w:p w:rsidR="00F855BF" w:rsidRPr="00202445" w:rsidRDefault="00D6070A" w:rsidP="00AE208D">
      <w:pPr>
        <w:pStyle w:val="PargrafodaLista"/>
        <w:numPr>
          <w:ilvl w:val="0"/>
          <w:numId w:val="17"/>
        </w:numPr>
        <w:ind w:left="426" w:hanging="426"/>
      </w:pPr>
      <w:r>
        <w:t>Inserir coeficiente de eficiência energética por equipamento. U</w:t>
      </w:r>
      <w:r w:rsidR="00F855BF" w:rsidRPr="00202445">
        <w:t>sar</w:t>
      </w:r>
      <w:r w:rsidR="0073749A">
        <w:t xml:space="preserve">, </w:t>
      </w:r>
      <w:r w:rsidR="0073749A" w:rsidRPr="00202445">
        <w:t>de preferência</w:t>
      </w:r>
      <w:r w:rsidR="0073749A">
        <w:t>,</w:t>
      </w:r>
      <w:r w:rsidR="00F855BF" w:rsidRPr="00202445">
        <w:t xml:space="preserve"> dados do Inmetro (</w:t>
      </w:r>
      <w:hyperlink r:id="rId12" w:history="1">
        <w:r w:rsidR="00F855BF" w:rsidRPr="00202445">
          <w:rPr>
            <w:rStyle w:val="Hyperlink"/>
            <w:color w:val="auto"/>
          </w:rPr>
          <w:t>http://www.inmetro.gov.br/consumidor/tabelas.asp</w:t>
        </w:r>
      </w:hyperlink>
      <w:r w:rsidR="00F855BF" w:rsidRPr="00202445">
        <w:t>).</w:t>
      </w:r>
    </w:p>
    <w:p w:rsidR="00F855BF" w:rsidRPr="00202445" w:rsidRDefault="00D6070A" w:rsidP="00AE208D">
      <w:pPr>
        <w:pStyle w:val="PargrafodaLista"/>
        <w:numPr>
          <w:ilvl w:val="0"/>
          <w:numId w:val="17"/>
        </w:numPr>
        <w:ind w:left="426" w:hanging="426"/>
      </w:pPr>
      <w:r>
        <w:t>Inserir q</w:t>
      </w:r>
      <w:r w:rsidR="00F855BF" w:rsidRPr="00202445">
        <w:t xml:space="preserve">uantidade de aparelhos do </w:t>
      </w:r>
      <w:r>
        <w:t>sistema</w:t>
      </w:r>
      <w:r w:rsidR="00F855BF" w:rsidRPr="00202445">
        <w:t xml:space="preserve"> considerado.</w:t>
      </w:r>
    </w:p>
    <w:p w:rsidR="00F855BF" w:rsidRPr="00202445" w:rsidRDefault="00F855BF" w:rsidP="00AE208D">
      <w:pPr>
        <w:pStyle w:val="PargrafodaLista"/>
        <w:numPr>
          <w:ilvl w:val="0"/>
          <w:numId w:val="17"/>
        </w:numPr>
        <w:ind w:left="426" w:hanging="426"/>
      </w:pPr>
      <w:r w:rsidRPr="00202445">
        <w:t>Potência instalada.</w:t>
      </w:r>
    </w:p>
    <w:p w:rsidR="00F855BF" w:rsidRDefault="00D6070A" w:rsidP="00AE208D">
      <w:pPr>
        <w:pStyle w:val="PargrafodaLista"/>
        <w:numPr>
          <w:ilvl w:val="0"/>
          <w:numId w:val="17"/>
        </w:numPr>
        <w:ind w:left="426" w:hanging="426"/>
      </w:pPr>
      <w:r>
        <w:t xml:space="preserve">Inserir </w:t>
      </w:r>
      <w:r w:rsidR="00C601BF">
        <w:t>fator de utilização</w:t>
      </w:r>
      <w:r w:rsidR="00F855BF" w:rsidRPr="00202445">
        <w:t>.</w:t>
      </w:r>
    </w:p>
    <w:p w:rsidR="00CD78EB" w:rsidRPr="00202445" w:rsidRDefault="00CD78EB" w:rsidP="00AE208D">
      <w:pPr>
        <w:pStyle w:val="PargrafodaLista"/>
        <w:numPr>
          <w:ilvl w:val="0"/>
          <w:numId w:val="17"/>
        </w:numPr>
        <w:ind w:left="426" w:hanging="426"/>
      </w:pPr>
      <w:r>
        <w:t>Potência média utilizada.</w:t>
      </w:r>
    </w:p>
    <w:p w:rsidR="00F855BF" w:rsidRPr="00202445" w:rsidRDefault="00D6070A" w:rsidP="00AE208D">
      <w:pPr>
        <w:pStyle w:val="PargrafodaLista"/>
        <w:numPr>
          <w:ilvl w:val="0"/>
          <w:numId w:val="17"/>
        </w:numPr>
        <w:ind w:left="426" w:hanging="426"/>
      </w:pPr>
      <w:r>
        <w:t>Inserir dados de funcionamento médio</w:t>
      </w:r>
      <w:r w:rsidR="00F855BF" w:rsidRPr="00202445">
        <w:t>.</w:t>
      </w:r>
    </w:p>
    <w:p w:rsidR="00F855BF" w:rsidRPr="00202445" w:rsidRDefault="00C601BF" w:rsidP="00AE208D">
      <w:pPr>
        <w:pStyle w:val="PargrafodaLista"/>
        <w:numPr>
          <w:ilvl w:val="0"/>
          <w:numId w:val="17"/>
        </w:numPr>
        <w:ind w:left="426" w:hanging="426"/>
      </w:pPr>
      <w:r>
        <w:t>Inserir dados de funcionamento médio no horário de ponta.</w:t>
      </w:r>
    </w:p>
    <w:p w:rsidR="00F855BF" w:rsidRPr="00202445" w:rsidRDefault="00F855BF" w:rsidP="00AE208D">
      <w:pPr>
        <w:pStyle w:val="PargrafodaLista"/>
        <w:numPr>
          <w:ilvl w:val="0"/>
          <w:numId w:val="17"/>
        </w:numPr>
        <w:ind w:left="426" w:hanging="426"/>
      </w:pPr>
      <w:r w:rsidRPr="00202445">
        <w:t>Energia consumida anualmente.</w:t>
      </w:r>
    </w:p>
    <w:p w:rsidR="00F855BF" w:rsidRPr="00202445" w:rsidRDefault="00C601BF" w:rsidP="00AE208D">
      <w:pPr>
        <w:pStyle w:val="PargrafodaLista"/>
        <w:numPr>
          <w:ilvl w:val="0"/>
          <w:numId w:val="17"/>
        </w:numPr>
        <w:spacing w:after="0"/>
        <w:ind w:left="425" w:hanging="425"/>
      </w:pPr>
      <w:r>
        <w:t>Demanda média na ponta</w:t>
      </w:r>
      <w:r w:rsidR="00F855BF" w:rsidRPr="00202445">
        <w:t>.</w:t>
      </w:r>
    </w:p>
    <w:p w:rsidR="00F855BF" w:rsidRPr="00202445" w:rsidRDefault="00CD78EB" w:rsidP="00F855BF">
      <w:pPr>
        <w:spacing w:after="0"/>
        <w:ind w:left="426" w:hanging="426"/>
      </w:pPr>
      <w:proofErr w:type="gramStart"/>
      <w:r>
        <w:t>12</w:t>
      </w:r>
      <w:r w:rsidR="00F855BF" w:rsidRPr="00202445">
        <w:t> a 2</w:t>
      </w:r>
      <w:r>
        <w:t>1</w:t>
      </w:r>
      <w:r w:rsidR="00F855BF" w:rsidRPr="00202445">
        <w:t>)</w:t>
      </w:r>
      <w:proofErr w:type="gramEnd"/>
      <w:r w:rsidR="00F855BF" w:rsidRPr="00202445">
        <w:t xml:space="preserve"> Mesmas considerações acima. O funcionamento só será diferente se houver alguma mudança justificada.</w:t>
      </w:r>
    </w:p>
    <w:p w:rsidR="00F855BF" w:rsidRPr="00202445" w:rsidRDefault="00CD78EB" w:rsidP="00AE208D">
      <w:pPr>
        <w:pStyle w:val="PargrafodaLista"/>
        <w:numPr>
          <w:ilvl w:val="0"/>
          <w:numId w:val="18"/>
        </w:numPr>
      </w:pPr>
      <w:r>
        <w:t xml:space="preserve"> </w:t>
      </w:r>
      <w:r w:rsidR="00F855BF" w:rsidRPr="00202445">
        <w:t>Redução de demanda na ponta (RDP).</w:t>
      </w:r>
    </w:p>
    <w:p w:rsidR="00F855BF" w:rsidRPr="00202445" w:rsidRDefault="00F855BF" w:rsidP="00AE208D">
      <w:pPr>
        <w:pStyle w:val="PargrafodaLista"/>
        <w:numPr>
          <w:ilvl w:val="0"/>
          <w:numId w:val="18"/>
        </w:numPr>
        <w:ind w:left="426" w:hanging="426"/>
      </w:pPr>
      <w:r w:rsidRPr="00202445">
        <w:t>RDP em termos percentuais.</w:t>
      </w:r>
    </w:p>
    <w:p w:rsidR="00F855BF" w:rsidRPr="00202445" w:rsidRDefault="00F855BF" w:rsidP="00AE208D">
      <w:pPr>
        <w:pStyle w:val="PargrafodaLista"/>
        <w:numPr>
          <w:ilvl w:val="0"/>
          <w:numId w:val="18"/>
        </w:numPr>
        <w:ind w:left="426" w:hanging="426"/>
      </w:pPr>
      <w:r w:rsidRPr="00202445">
        <w:t>Energia economizada (EE).</w:t>
      </w:r>
    </w:p>
    <w:p w:rsidR="00F855BF" w:rsidRPr="00202445" w:rsidRDefault="00F855BF" w:rsidP="00AE208D">
      <w:pPr>
        <w:pStyle w:val="PargrafodaLista"/>
        <w:numPr>
          <w:ilvl w:val="0"/>
          <w:numId w:val="18"/>
        </w:numPr>
        <w:ind w:left="426" w:hanging="426"/>
      </w:pPr>
      <w:r w:rsidRPr="00202445">
        <w:t>EE em termos percentuais.</w:t>
      </w:r>
    </w:p>
    <w:p w:rsidR="00F855BF" w:rsidRPr="00202445" w:rsidRDefault="00F855BF" w:rsidP="00F855BF"/>
    <w:p w:rsidR="00F855BF" w:rsidRPr="00202445" w:rsidRDefault="00C601BF" w:rsidP="00AE208D">
      <w:pPr>
        <w:pStyle w:val="PargrafodaLista"/>
        <w:numPr>
          <w:ilvl w:val="0"/>
          <w:numId w:val="7"/>
        </w:numPr>
        <w:rPr>
          <w:b/>
        </w:rPr>
      </w:pPr>
      <w:r>
        <w:rPr>
          <w:b/>
        </w:rPr>
        <w:t>Equações</w:t>
      </w:r>
    </w:p>
    <w:p w:rsidR="00F855BF" w:rsidRPr="00202445" w:rsidRDefault="00F855BF" w:rsidP="00F855BF">
      <w:r w:rsidRPr="00202445">
        <w:t>Cálculo da estimativa do fator de coincidência na ponta:</w:t>
      </w:r>
    </w:p>
    <w:p w:rsidR="00F855BF" w:rsidRPr="00202445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FCP=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nm×nd×nup</m:t>
              </m:r>
            </m:num>
            <m:den>
              <m:r>
                <w:rPr>
                  <w:rFonts w:ascii="Cambria Math" w:hAnsi="Cambria Math"/>
                </w:rPr>
                <m:t>792</m:t>
              </m:r>
            </m:den>
          </m:f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FCP - fator de coincidência na ponta.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nm</w:t>
      </w:r>
      <w:proofErr w:type="spellEnd"/>
      <w:proofErr w:type="gramEnd"/>
      <w:r w:rsidRPr="00202445">
        <w:t xml:space="preserve"> - número de meses, ao longo do ano, de utilização em horário de ponta (≤12 meses).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nd</w:t>
      </w:r>
      <w:proofErr w:type="spellEnd"/>
      <w:proofErr w:type="gramEnd"/>
      <w:r w:rsidRPr="00202445">
        <w:t xml:space="preserve"> - número de dias, ao longo do mês, de utilização em horário de ponta (≤22 dias).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nup</w:t>
      </w:r>
      <w:proofErr w:type="spellEnd"/>
      <w:proofErr w:type="gramEnd"/>
      <w:r w:rsidRPr="00202445">
        <w:t xml:space="preserve"> - número de horas de utilização em horário de ponta (≤3 horas).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 xml:space="preserve">792 - número de horas de ponta disponíveis ao longo de </w:t>
      </w:r>
      <w:proofErr w:type="gramStart"/>
      <w:r w:rsidRPr="00202445">
        <w:t>1</w:t>
      </w:r>
      <w:proofErr w:type="gramEnd"/>
      <w:r w:rsidRPr="00202445">
        <w:t xml:space="preserve"> ano.</w:t>
      </w:r>
    </w:p>
    <w:p w:rsidR="00F855BF" w:rsidRPr="00202445" w:rsidRDefault="00F855BF" w:rsidP="00F855BF"/>
    <w:p w:rsidR="00F855BF" w:rsidRPr="00202445" w:rsidRDefault="00F855BF" w:rsidP="00F855BF">
      <w:r w:rsidRPr="00202445">
        <w:t>Energia economizada:</w:t>
      </w:r>
    </w:p>
    <w:p w:rsidR="00F855BF" w:rsidRPr="00202445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EE=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EE - energia economizada (</w:t>
      </w:r>
      <w:proofErr w:type="spellStart"/>
      <w:proofErr w:type="gramStart"/>
      <w:r w:rsidRPr="00202445">
        <w:t>MWh</w:t>
      </w:r>
      <w:proofErr w:type="spellEnd"/>
      <w:proofErr w:type="gramEnd"/>
      <w:r w:rsidRPr="00202445">
        <w:t>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qa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quantidade de aparelhos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Pua</w:t>
      </w:r>
      <w:r w:rsidRPr="00202445">
        <w:rPr>
          <w:vertAlign w:val="subscript"/>
        </w:rPr>
        <w:t>i</w:t>
      </w:r>
      <w:proofErr w:type="spellEnd"/>
      <w:r w:rsidRPr="00202445">
        <w:t xml:space="preserve"> - potência média </w:t>
      </w:r>
      <w:r w:rsidR="00CD78EB">
        <w:t xml:space="preserve">utilizada </w:t>
      </w:r>
      <w:r w:rsidRPr="00202445">
        <w:t>do aparelho no sistema i atual (</w:t>
      </w:r>
      <w:proofErr w:type="gramStart"/>
      <w:r w:rsidRPr="00202445">
        <w:t>kW</w:t>
      </w:r>
      <w:proofErr w:type="gram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ha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tempo de funcionamento do sistema i atual (h/ano).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qp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quantidade de aparelhos no sistema i proposto.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Pup</w:t>
      </w:r>
      <w:r w:rsidRPr="00202445">
        <w:rPr>
          <w:vertAlign w:val="subscript"/>
        </w:rPr>
        <w:t>i</w:t>
      </w:r>
      <w:proofErr w:type="spellEnd"/>
      <w:r w:rsidRPr="00202445">
        <w:t xml:space="preserve"> - potência média </w:t>
      </w:r>
      <w:r w:rsidR="00CD78EB">
        <w:t xml:space="preserve">utilizada </w:t>
      </w:r>
      <w:r w:rsidRPr="00202445">
        <w:t>do aparelho no sistema i proposto (</w:t>
      </w:r>
      <w:proofErr w:type="gramStart"/>
      <w:r w:rsidRPr="00202445">
        <w:t>kW</w:t>
      </w:r>
      <w:proofErr w:type="gram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hp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tempo de funcionamento do sistema i proposto (h/ano).</w:t>
      </w:r>
    </w:p>
    <w:p w:rsidR="00F855BF" w:rsidRPr="00202445" w:rsidRDefault="00F855BF" w:rsidP="00F855BF"/>
    <w:p w:rsidR="00F855BF" w:rsidRPr="00202445" w:rsidRDefault="00F855BF" w:rsidP="00F855BF">
      <w:r w:rsidRPr="00202445">
        <w:t>Redução de demanda na ponta:</w:t>
      </w:r>
    </w:p>
    <w:p w:rsidR="00F855BF" w:rsidRPr="00202445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RDP=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RDP - redução de demanda na ponta (</w:t>
      </w:r>
      <w:proofErr w:type="gramStart"/>
      <w:r w:rsidRPr="00202445">
        <w:t>kW</w:t>
      </w:r>
      <w:proofErr w:type="gram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FCPa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fator de coincidência na ponta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FCPp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fator de coincidência na ponta no sistema i proposto.</w:t>
      </w:r>
    </w:p>
    <w:p w:rsidR="00F855BF" w:rsidRPr="00202445" w:rsidRDefault="00F855BF" w:rsidP="00F855BF"/>
    <w:p w:rsidR="00F855BF" w:rsidRPr="00202445" w:rsidRDefault="00F855BF" w:rsidP="00F855BF">
      <w:pPr>
        <w:pStyle w:val="Ttulo2"/>
      </w:pPr>
      <w:bookmarkStart w:id="11" w:name="_Toc442350166"/>
      <w:r w:rsidRPr="00202445">
        <w:t>Sistemas motrizes</w:t>
      </w:r>
      <w:bookmarkEnd w:id="11"/>
    </w:p>
    <w:p w:rsidR="00F855BF" w:rsidRPr="00202445" w:rsidRDefault="00F855BF" w:rsidP="00AE208D">
      <w:pPr>
        <w:pStyle w:val="PargrafodaLista"/>
        <w:numPr>
          <w:ilvl w:val="0"/>
          <w:numId w:val="8"/>
        </w:numPr>
        <w:rPr>
          <w:b/>
        </w:rPr>
      </w:pPr>
      <w:r w:rsidRPr="00202445">
        <w:rPr>
          <w:b/>
        </w:rPr>
        <w:t>Abrangência</w:t>
      </w:r>
    </w:p>
    <w:p w:rsidR="00F855BF" w:rsidRPr="00202445" w:rsidRDefault="00F855BF" w:rsidP="00F855BF">
      <w:r w:rsidRPr="00202445">
        <w:t>As ações de eficiência energética em sistemas motrizes cobertas por este item referem-se à substituição de motores elétricos de indução com carga constante por unidades de mais alto rendimento, com ou sem adaptação da potência nominal.</w:t>
      </w:r>
    </w:p>
    <w:p w:rsidR="00F855BF" w:rsidRPr="00202445" w:rsidRDefault="00F855BF" w:rsidP="00F855BF">
      <w:r w:rsidRPr="00202445">
        <w:t>Ações mais complexas, envolvendo outras partes do sistema motriz (máquina acionada, sistema acionado), instalação de acionadores de velocidade ajustável (conversores de frequência), deverão apresentar cálculos mais detalhados.</w:t>
      </w:r>
    </w:p>
    <w:p w:rsidR="00F855BF" w:rsidRPr="00202445" w:rsidRDefault="00F855BF" w:rsidP="00F855BF"/>
    <w:p w:rsidR="00F855BF" w:rsidRPr="00202445" w:rsidRDefault="00F855BF" w:rsidP="00AE208D">
      <w:pPr>
        <w:pStyle w:val="PargrafodaLista"/>
        <w:numPr>
          <w:ilvl w:val="0"/>
          <w:numId w:val="8"/>
        </w:numPr>
        <w:rPr>
          <w:b/>
        </w:rPr>
      </w:pPr>
      <w:r w:rsidRPr="00202445">
        <w:rPr>
          <w:b/>
        </w:rPr>
        <w:t>Projeto</w:t>
      </w:r>
    </w:p>
    <w:p w:rsidR="00F855BF" w:rsidRPr="00202445" w:rsidRDefault="0022347E" w:rsidP="00F855BF">
      <w:r w:rsidRPr="0022347E">
        <w:rPr>
          <w:noProof/>
          <w:lang w:eastAsia="pt-BR"/>
        </w:rPr>
        <w:drawing>
          <wp:inline distT="0" distB="0" distL="0" distR="0" wp14:anchorId="2C983052" wp14:editId="658287B6">
            <wp:extent cx="5759450" cy="6675883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BF" w:rsidRPr="00202445" w:rsidRDefault="00F855BF" w:rsidP="00F855BF">
      <w:r w:rsidRPr="00202445">
        <w:t>Observações:</w:t>
      </w:r>
    </w:p>
    <w:p w:rsidR="00F855BF" w:rsidRDefault="00F855BF" w:rsidP="00AE208D">
      <w:pPr>
        <w:pStyle w:val="PargrafodaLista"/>
        <w:numPr>
          <w:ilvl w:val="0"/>
          <w:numId w:val="19"/>
        </w:numPr>
      </w:pPr>
      <w:r w:rsidRPr="00202445">
        <w:t xml:space="preserve">Agrupar os motores com as mesmas características de instalação e funcionamento (potência, rotação, carregamento, horas de funcionamento). Usar tipos diferentes para troca diferentes (se um tipo de motor for trocado por </w:t>
      </w:r>
      <w:proofErr w:type="gramStart"/>
      <w:r w:rsidRPr="00202445">
        <w:t>2</w:t>
      </w:r>
      <w:proofErr w:type="gramEnd"/>
      <w:r w:rsidRPr="00202445">
        <w:t xml:space="preserve"> potências diferentes, considerar tipos diferentes).</w:t>
      </w:r>
    </w:p>
    <w:p w:rsidR="00AD1CC5" w:rsidRPr="00202445" w:rsidRDefault="00AD1CC5" w:rsidP="00AE208D">
      <w:pPr>
        <w:pStyle w:val="PargrafodaLista"/>
        <w:numPr>
          <w:ilvl w:val="0"/>
          <w:numId w:val="19"/>
        </w:numPr>
      </w:pPr>
      <w:r>
        <w:t>Inserir potência nominal do motor.</w:t>
      </w:r>
    </w:p>
    <w:p w:rsidR="00F855BF" w:rsidRPr="00202445" w:rsidRDefault="00AD1CC5" w:rsidP="00AE208D">
      <w:pPr>
        <w:pStyle w:val="PargrafodaLista"/>
        <w:numPr>
          <w:ilvl w:val="0"/>
          <w:numId w:val="19"/>
        </w:numPr>
        <w:ind w:left="426" w:hanging="426"/>
      </w:pPr>
      <w:r>
        <w:t>Inserir carregamento (c</w:t>
      </w:r>
      <w:r w:rsidR="00F855BF" w:rsidRPr="00202445">
        <w:t>arga acionada / carga nominal</w:t>
      </w:r>
      <w:r>
        <w:t>) - pode</w:t>
      </w:r>
      <w:r w:rsidR="00F855BF" w:rsidRPr="00202445">
        <w:t xml:space="preserve"> ser estimado por medição da potência, corrente ou rotação</w:t>
      </w:r>
      <w:r>
        <w:t>.</w:t>
      </w:r>
      <w:r w:rsidR="00F855BF" w:rsidRPr="00202445">
        <w:t xml:space="preserve"> </w:t>
      </w:r>
      <w:r>
        <w:t>U</w:t>
      </w:r>
      <w:r w:rsidR="00F855BF" w:rsidRPr="00202445">
        <w:t xml:space="preserve">sar, por exemplo, o software </w:t>
      </w:r>
      <w:proofErr w:type="spellStart"/>
      <w:proofErr w:type="gramStart"/>
      <w:r w:rsidR="00F855BF" w:rsidRPr="00202445">
        <w:t>BDmotor</w:t>
      </w:r>
      <w:proofErr w:type="spellEnd"/>
      <w:proofErr w:type="gramEnd"/>
      <w:r w:rsidR="00F855BF" w:rsidRPr="00202445">
        <w:t>, disponível na página do Procel Info (</w:t>
      </w:r>
      <w:hyperlink r:id="rId14" w:history="1">
        <w:r w:rsidR="00F855BF" w:rsidRPr="00202445">
          <w:rPr>
            <w:rStyle w:val="Hyperlink"/>
            <w:color w:val="auto"/>
          </w:rPr>
          <w:t>http://www.procelinfo.com.br</w:t>
        </w:r>
      </w:hyperlink>
      <w:r w:rsidR="00F855BF" w:rsidRPr="00202445">
        <w:t>), na seção Simuladores.</w:t>
      </w:r>
    </w:p>
    <w:p w:rsidR="00F855BF" w:rsidRPr="00202445" w:rsidRDefault="0022347E" w:rsidP="00AE208D">
      <w:pPr>
        <w:pStyle w:val="PargrafodaLista"/>
        <w:numPr>
          <w:ilvl w:val="0"/>
          <w:numId w:val="19"/>
        </w:numPr>
        <w:ind w:left="426" w:hanging="426"/>
      </w:pPr>
      <w:r>
        <w:t>Inserir rendimento nominal e rendimento no ponto de carregamento.</w:t>
      </w:r>
      <w:r w:rsidR="00AD1CC5">
        <w:t xml:space="preserve"> </w:t>
      </w:r>
      <w:r w:rsidR="00F855BF" w:rsidRPr="00202445">
        <w:t xml:space="preserve">Usar, por exemplo, o valor calculado pelo </w:t>
      </w:r>
      <w:proofErr w:type="spellStart"/>
      <w:proofErr w:type="gramStart"/>
      <w:r w:rsidR="00F855BF" w:rsidRPr="00202445">
        <w:t>BDmotor</w:t>
      </w:r>
      <w:proofErr w:type="spellEnd"/>
      <w:proofErr w:type="gramEnd"/>
      <w:r w:rsidR="00F855BF" w:rsidRPr="00202445">
        <w:t xml:space="preserve"> para o carregamento considerado.</w:t>
      </w:r>
    </w:p>
    <w:p w:rsidR="00F855BF" w:rsidRPr="00202445" w:rsidRDefault="00AD1CC5" w:rsidP="00AE208D">
      <w:pPr>
        <w:pStyle w:val="PargrafodaLista"/>
        <w:numPr>
          <w:ilvl w:val="0"/>
          <w:numId w:val="19"/>
        </w:numPr>
        <w:ind w:left="426" w:hanging="426"/>
      </w:pPr>
      <w:r>
        <w:t>Inserir q</w:t>
      </w:r>
      <w:r w:rsidR="00F855BF" w:rsidRPr="00202445">
        <w:t>uantidade de motores do tipo considerado.</w:t>
      </w:r>
    </w:p>
    <w:p w:rsidR="00F855BF" w:rsidRPr="00202445" w:rsidRDefault="00F855BF" w:rsidP="00AE208D">
      <w:pPr>
        <w:pStyle w:val="PargrafodaLista"/>
        <w:numPr>
          <w:ilvl w:val="0"/>
          <w:numId w:val="19"/>
        </w:numPr>
        <w:ind w:left="426" w:hanging="426"/>
      </w:pPr>
      <w:r w:rsidRPr="00202445">
        <w:t>A rigor, dever-se-ia utilizar o rendimento nominal para este cálculo (não influi na economia).</w:t>
      </w:r>
    </w:p>
    <w:p w:rsidR="00F855BF" w:rsidRPr="00202445" w:rsidRDefault="00F855BF" w:rsidP="00AE208D">
      <w:pPr>
        <w:pStyle w:val="PargrafodaLista"/>
        <w:numPr>
          <w:ilvl w:val="0"/>
          <w:numId w:val="19"/>
        </w:numPr>
        <w:ind w:left="426" w:hanging="426"/>
      </w:pPr>
      <w:r w:rsidRPr="00202445">
        <w:t>Atentar para o regime de produção quando da medição e o médio considerado para determinação das economias.</w:t>
      </w:r>
    </w:p>
    <w:p w:rsidR="00F855BF" w:rsidRPr="00202445" w:rsidRDefault="00AD1CC5" w:rsidP="00AE208D">
      <w:pPr>
        <w:pStyle w:val="PargrafodaLista"/>
        <w:numPr>
          <w:ilvl w:val="0"/>
          <w:numId w:val="19"/>
        </w:numPr>
        <w:ind w:left="426" w:hanging="426"/>
      </w:pPr>
      <w:r>
        <w:t>Inserir dados de funcionamento médio.</w:t>
      </w:r>
    </w:p>
    <w:p w:rsidR="00F855BF" w:rsidRPr="00202445" w:rsidRDefault="002D7C18" w:rsidP="00AE208D">
      <w:pPr>
        <w:pStyle w:val="PargrafodaLista"/>
        <w:numPr>
          <w:ilvl w:val="0"/>
          <w:numId w:val="19"/>
        </w:numPr>
        <w:ind w:left="426" w:hanging="426"/>
      </w:pPr>
      <w:r>
        <w:t>Inserir dados de funcionamento médio na ponta.</w:t>
      </w:r>
    </w:p>
    <w:p w:rsidR="00F855BF" w:rsidRPr="00202445" w:rsidRDefault="00F855BF" w:rsidP="00AE208D">
      <w:pPr>
        <w:pStyle w:val="PargrafodaLista"/>
        <w:numPr>
          <w:ilvl w:val="0"/>
          <w:numId w:val="19"/>
        </w:numPr>
        <w:ind w:left="426" w:hanging="426"/>
      </w:pPr>
      <w:r w:rsidRPr="00202445">
        <w:t>Energia anual consumida estimada</w:t>
      </w:r>
    </w:p>
    <w:p w:rsidR="00F855BF" w:rsidRPr="00202445" w:rsidRDefault="00F855BF" w:rsidP="00AE208D">
      <w:pPr>
        <w:pStyle w:val="PargrafodaLista"/>
        <w:numPr>
          <w:ilvl w:val="0"/>
          <w:numId w:val="19"/>
        </w:numPr>
        <w:spacing w:after="0"/>
        <w:ind w:left="425" w:hanging="425"/>
      </w:pPr>
      <w:r w:rsidRPr="00202445">
        <w:t>Demanda média na ponta.</w:t>
      </w:r>
    </w:p>
    <w:p w:rsidR="00F855BF" w:rsidRPr="00202445" w:rsidRDefault="00F855BF" w:rsidP="00F855BF">
      <w:pPr>
        <w:spacing w:after="0"/>
        <w:ind w:left="426" w:hanging="426"/>
      </w:pPr>
      <w:proofErr w:type="gramStart"/>
      <w:r w:rsidRPr="00202445">
        <w:t>11 a 20)</w:t>
      </w:r>
      <w:proofErr w:type="gramEnd"/>
      <w:r w:rsidRPr="00202445">
        <w:t xml:space="preserve"> Mesmas considerações acima. O funcionamento só será diferente se houver alguma mudança justificada.</w:t>
      </w:r>
    </w:p>
    <w:p w:rsidR="00F855BF" w:rsidRPr="00202445" w:rsidRDefault="00F855BF" w:rsidP="00AE208D">
      <w:pPr>
        <w:pStyle w:val="PargrafodaLista"/>
        <w:numPr>
          <w:ilvl w:val="0"/>
          <w:numId w:val="9"/>
        </w:numPr>
        <w:ind w:left="426" w:hanging="426"/>
      </w:pPr>
      <w:r w:rsidRPr="00202445">
        <w:t>Redução de demanda na ponta (RDP).</w:t>
      </w:r>
    </w:p>
    <w:p w:rsidR="00F855BF" w:rsidRPr="00202445" w:rsidRDefault="00F855BF" w:rsidP="00AE208D">
      <w:pPr>
        <w:pStyle w:val="PargrafodaLista"/>
        <w:numPr>
          <w:ilvl w:val="0"/>
          <w:numId w:val="9"/>
        </w:numPr>
        <w:ind w:left="426" w:hanging="426"/>
      </w:pPr>
      <w:r w:rsidRPr="00202445">
        <w:t>RDP em termos percentuais.</w:t>
      </w:r>
    </w:p>
    <w:p w:rsidR="00F855BF" w:rsidRPr="00202445" w:rsidRDefault="00F855BF" w:rsidP="00AE208D">
      <w:pPr>
        <w:pStyle w:val="PargrafodaLista"/>
        <w:numPr>
          <w:ilvl w:val="0"/>
          <w:numId w:val="9"/>
        </w:numPr>
        <w:ind w:left="426" w:hanging="426"/>
      </w:pPr>
      <w:r w:rsidRPr="00202445">
        <w:t>Energia economizada (EE).</w:t>
      </w:r>
    </w:p>
    <w:p w:rsidR="00F855BF" w:rsidRPr="00202445" w:rsidRDefault="00F855BF" w:rsidP="00AE208D">
      <w:pPr>
        <w:pStyle w:val="PargrafodaLista"/>
        <w:numPr>
          <w:ilvl w:val="0"/>
          <w:numId w:val="9"/>
        </w:numPr>
        <w:ind w:left="426" w:hanging="426"/>
      </w:pPr>
      <w:r w:rsidRPr="00202445">
        <w:t>EE em termos percentuais.</w:t>
      </w:r>
    </w:p>
    <w:p w:rsidR="00F855BF" w:rsidRPr="00202445" w:rsidRDefault="00F855BF" w:rsidP="00F855BF"/>
    <w:p w:rsidR="00F855BF" w:rsidRPr="00202445" w:rsidRDefault="002D7C18" w:rsidP="00AE208D">
      <w:pPr>
        <w:pStyle w:val="PargrafodaLista"/>
        <w:numPr>
          <w:ilvl w:val="0"/>
          <w:numId w:val="8"/>
        </w:numPr>
        <w:rPr>
          <w:b/>
        </w:rPr>
      </w:pPr>
      <w:r>
        <w:rPr>
          <w:b/>
        </w:rPr>
        <w:t>Equações</w:t>
      </w:r>
    </w:p>
    <w:p w:rsidR="00F855BF" w:rsidRPr="00202445" w:rsidRDefault="00F855BF" w:rsidP="00F855BF">
      <w:r w:rsidRPr="00202445">
        <w:t>Cálculo da estimativa do fator de coincidência na ponta:</w:t>
      </w:r>
    </w:p>
    <w:p w:rsidR="00F855BF" w:rsidRPr="00202445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FCP=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nm×nd×nup</m:t>
              </m:r>
            </m:num>
            <m:den>
              <m:r>
                <w:rPr>
                  <w:rFonts w:ascii="Cambria Math" w:hAnsi="Cambria Math"/>
                </w:rPr>
                <m:t>792</m:t>
              </m:r>
            </m:den>
          </m:f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FCP - fator de coincidência na ponta.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nm</w:t>
      </w:r>
      <w:proofErr w:type="spellEnd"/>
      <w:proofErr w:type="gramEnd"/>
      <w:r w:rsidRPr="00202445">
        <w:t xml:space="preserve"> - número de meses, ao longo do ano, de utilização em horário de ponta (≤12 meses).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nd</w:t>
      </w:r>
      <w:proofErr w:type="spellEnd"/>
      <w:proofErr w:type="gramEnd"/>
      <w:r w:rsidRPr="00202445">
        <w:t xml:space="preserve"> - número de dias, ao longo do mês, de utilização em horário de ponta (≤22 dias).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nup</w:t>
      </w:r>
      <w:proofErr w:type="spellEnd"/>
      <w:proofErr w:type="gramEnd"/>
      <w:r w:rsidRPr="00202445">
        <w:t xml:space="preserve"> - número de horas de utilização em horário de ponta (≤3 horas).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 xml:space="preserve">792 - número de horas de ponta disponíveis ao longo de </w:t>
      </w:r>
      <w:proofErr w:type="gramStart"/>
      <w:r w:rsidRPr="00202445">
        <w:t>1</w:t>
      </w:r>
      <w:proofErr w:type="gramEnd"/>
      <w:r w:rsidRPr="00202445">
        <w:t xml:space="preserve"> ano.</w:t>
      </w:r>
    </w:p>
    <w:p w:rsidR="00F855BF" w:rsidRPr="00202445" w:rsidRDefault="00F855BF" w:rsidP="00F855BF"/>
    <w:p w:rsidR="00F855BF" w:rsidRPr="00202445" w:rsidRDefault="00F855BF" w:rsidP="00F855BF">
      <w:r w:rsidRPr="00202445">
        <w:t>Energia economizada:</w:t>
      </w:r>
    </w:p>
    <w:p w:rsidR="00F855BF" w:rsidRPr="00202445" w:rsidRDefault="00F855BF" w:rsidP="00F855BF">
      <w:pPr>
        <w:ind w:right="-995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EE=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×0,736×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ηa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×0,736×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η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</m:e>
              </m:nary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EE - energia economizada (</w:t>
      </w:r>
      <w:proofErr w:type="spellStart"/>
      <w:proofErr w:type="gramStart"/>
      <w:r w:rsidRPr="00202445">
        <w:t>MWh</w:t>
      </w:r>
      <w:proofErr w:type="spellEnd"/>
      <w:proofErr w:type="gramEnd"/>
      <w:r w:rsidRPr="00202445">
        <w:t>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qa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número de motores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gramStart"/>
      <w:r w:rsidRPr="00202445">
        <w:t>pa</w:t>
      </w:r>
      <w:r w:rsidRPr="00202445">
        <w:rPr>
          <w:vertAlign w:val="subscript"/>
        </w:rPr>
        <w:t>i</w:t>
      </w:r>
      <w:proofErr w:type="gramEnd"/>
      <w:r w:rsidRPr="00202445">
        <w:t xml:space="preserve"> - potência do motor no sistema i atual (</w:t>
      </w:r>
      <w:proofErr w:type="spellStart"/>
      <w:r w:rsidRPr="00202445">
        <w:t>cv</w:t>
      </w:r>
      <w:proofErr w:type="spell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γa</w:t>
      </w:r>
      <w:r w:rsidRPr="00202445">
        <w:rPr>
          <w:vertAlign w:val="subscript"/>
        </w:rPr>
        <w:t>i</w:t>
      </w:r>
      <w:proofErr w:type="spellEnd"/>
      <w:r w:rsidRPr="00202445">
        <w:t xml:space="preserve"> - carregamento do motor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ηa</w:t>
      </w:r>
      <w:r w:rsidRPr="00202445">
        <w:rPr>
          <w:vertAlign w:val="subscript"/>
        </w:rPr>
        <w:t>i</w:t>
      </w:r>
      <w:proofErr w:type="spellEnd"/>
      <w:r w:rsidRPr="00202445">
        <w:t xml:space="preserve"> - rendimento do motor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ha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tempo de funcionamento do sistema i atual (h/ano).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 xml:space="preserve">0,736 - conversão de </w:t>
      </w:r>
      <w:proofErr w:type="spellStart"/>
      <w:r w:rsidRPr="00202445">
        <w:t>cv</w:t>
      </w:r>
      <w:proofErr w:type="spellEnd"/>
      <w:r w:rsidRPr="00202445">
        <w:t xml:space="preserve"> para </w:t>
      </w:r>
      <w:proofErr w:type="gramStart"/>
      <w:r w:rsidRPr="00202445">
        <w:t>kW</w:t>
      </w:r>
      <w:proofErr w:type="gramEnd"/>
      <w:r w:rsidRPr="00202445">
        <w:t xml:space="preserve"> (kW/</w:t>
      </w:r>
      <w:proofErr w:type="spellStart"/>
      <w:r w:rsidRPr="00202445">
        <w:t>cv</w:t>
      </w:r>
      <w:proofErr w:type="spell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qp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número de motores no sistema i proposto.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pp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potência do motor no sistema i proposto (</w:t>
      </w:r>
      <w:proofErr w:type="spellStart"/>
      <w:r w:rsidRPr="00202445">
        <w:t>cv</w:t>
      </w:r>
      <w:proofErr w:type="spell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γ</w:t>
      </w:r>
      <w:proofErr w:type="gramStart"/>
      <w:r w:rsidRPr="00202445">
        <w:t>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carregamento do motor no sistema i proposto.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η</w:t>
      </w:r>
      <w:proofErr w:type="gramStart"/>
      <w:r w:rsidRPr="00202445">
        <w:t>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rendimento do motor no sistema i proposto.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hp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tempo de funcionamento do sistema i proposto (h/ano).</w:t>
      </w:r>
    </w:p>
    <w:p w:rsidR="00F855BF" w:rsidRPr="00202445" w:rsidRDefault="00F855BF" w:rsidP="00F855BF"/>
    <w:p w:rsidR="00F855BF" w:rsidRPr="00202445" w:rsidRDefault="00F855BF" w:rsidP="00F855BF">
      <w:r w:rsidRPr="00202445">
        <w:t>Redução de demanda na ponta:</w:t>
      </w:r>
    </w:p>
    <w:p w:rsidR="00F855BF" w:rsidRPr="00202445" w:rsidRDefault="00F855BF" w:rsidP="00F855BF">
      <w:pPr>
        <w:ind w:right="-995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RDP=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×0,736×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ηa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FCPa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×0,736×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ηp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</m:e>
              </m:nary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FCPp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RDP - redução de demanda na ponta (</w:t>
      </w:r>
      <w:proofErr w:type="gramStart"/>
      <w:r w:rsidRPr="00202445">
        <w:t>kW</w:t>
      </w:r>
      <w:proofErr w:type="gram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FCPa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fator de coincidência na ponta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FCPp</w:t>
      </w:r>
      <w:r w:rsidRPr="00202445">
        <w:rPr>
          <w:vertAlign w:val="subscript"/>
        </w:rPr>
        <w:t>i</w:t>
      </w:r>
      <w:proofErr w:type="spellEnd"/>
      <w:proofErr w:type="gramEnd"/>
      <w:r w:rsidRPr="00202445">
        <w:t xml:space="preserve"> - fator de coincidência na ponta no sistema i proposto.</w:t>
      </w:r>
    </w:p>
    <w:p w:rsidR="00F855BF" w:rsidRPr="00202445" w:rsidRDefault="00F855BF" w:rsidP="00F855BF"/>
    <w:p w:rsidR="00F855BF" w:rsidRPr="00202445" w:rsidRDefault="00F855BF" w:rsidP="00F855BF">
      <w:pPr>
        <w:pStyle w:val="Ttulo2"/>
      </w:pPr>
      <w:bookmarkStart w:id="12" w:name="_Toc442350167"/>
      <w:r w:rsidRPr="00202445">
        <w:t>Sistemas de refrigeração</w:t>
      </w:r>
      <w:bookmarkEnd w:id="12"/>
    </w:p>
    <w:p w:rsidR="00F855BF" w:rsidRPr="00202445" w:rsidRDefault="00F855BF" w:rsidP="00AE208D">
      <w:pPr>
        <w:pStyle w:val="PargrafodaLista"/>
        <w:numPr>
          <w:ilvl w:val="0"/>
          <w:numId w:val="10"/>
        </w:numPr>
        <w:rPr>
          <w:b/>
        </w:rPr>
      </w:pPr>
      <w:r w:rsidRPr="00202445">
        <w:rPr>
          <w:b/>
        </w:rPr>
        <w:t>Abrangência</w:t>
      </w:r>
    </w:p>
    <w:p w:rsidR="00F855BF" w:rsidRPr="00202445" w:rsidRDefault="00F855BF" w:rsidP="00F855BF">
      <w:r w:rsidRPr="00202445">
        <w:t>As ações de eficiência energética em sistemas de refrigeração cobertas por esta seção referem-se à substituição de equipamentos individuais de refrigeração (geladeiras, balcões frigoríficos, mostradores, freezers, etc.) de pequeno porte.</w:t>
      </w:r>
    </w:p>
    <w:p w:rsidR="00F855BF" w:rsidRPr="00202445" w:rsidRDefault="00F855BF" w:rsidP="00F855BF">
      <w:r w:rsidRPr="00202445">
        <w:t>Ações mais complexas, envolvendo, entre outros, câmaras frigoríficas ou sistemas de refrigeração de grande porte deverão apresentar cálculos mais detalhados.</w:t>
      </w:r>
    </w:p>
    <w:p w:rsidR="00F855BF" w:rsidRPr="00202445" w:rsidRDefault="00F855BF" w:rsidP="00F855BF"/>
    <w:p w:rsidR="00F855BF" w:rsidRPr="00202445" w:rsidRDefault="00F855BF" w:rsidP="00AE208D">
      <w:pPr>
        <w:pStyle w:val="PargrafodaLista"/>
        <w:numPr>
          <w:ilvl w:val="0"/>
          <w:numId w:val="10"/>
        </w:numPr>
        <w:rPr>
          <w:b/>
        </w:rPr>
      </w:pPr>
      <w:r w:rsidRPr="00202445">
        <w:rPr>
          <w:b/>
        </w:rPr>
        <w:t>Projeto</w:t>
      </w:r>
    </w:p>
    <w:p w:rsidR="00F855BF" w:rsidRPr="00202445" w:rsidRDefault="005B623D" w:rsidP="00F855BF">
      <w:r w:rsidRPr="005B623D">
        <w:rPr>
          <w:noProof/>
          <w:lang w:eastAsia="pt-BR"/>
        </w:rPr>
        <w:drawing>
          <wp:inline distT="0" distB="0" distL="0" distR="0" wp14:anchorId="130A11BC" wp14:editId="045725A7">
            <wp:extent cx="5759450" cy="6379957"/>
            <wp:effectExtent l="0" t="0" r="0" b="190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79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BF" w:rsidRPr="00202445" w:rsidRDefault="00F855BF" w:rsidP="00F855BF">
      <w:r w:rsidRPr="00202445">
        <w:t>Observações:</w:t>
      </w:r>
    </w:p>
    <w:p w:rsidR="00F855BF" w:rsidRDefault="00F855BF" w:rsidP="00AE208D">
      <w:pPr>
        <w:pStyle w:val="PargrafodaLista"/>
        <w:numPr>
          <w:ilvl w:val="0"/>
          <w:numId w:val="20"/>
        </w:numPr>
      </w:pPr>
      <w:r w:rsidRPr="00202445">
        <w:t xml:space="preserve">Agrupar os equipamentos com as mesmas características de instalação e funcionamento (tipo, potência, uso, horas de funcionamento). Usar tipos diferentes para troca diferentes (se um tipo de equipamento for trocado por </w:t>
      </w:r>
      <w:proofErr w:type="gramStart"/>
      <w:r w:rsidRPr="00202445">
        <w:t>2</w:t>
      </w:r>
      <w:proofErr w:type="gramEnd"/>
      <w:r w:rsidRPr="00202445">
        <w:t xml:space="preserve"> potências diferentes, considerar tipos diferentes).</w:t>
      </w:r>
    </w:p>
    <w:p w:rsidR="004047E4" w:rsidRPr="00202445" w:rsidRDefault="004047E4" w:rsidP="00AE208D">
      <w:pPr>
        <w:pStyle w:val="PargrafodaLista"/>
        <w:numPr>
          <w:ilvl w:val="0"/>
          <w:numId w:val="20"/>
        </w:numPr>
      </w:pPr>
      <w:r>
        <w:t>Inserir Tipo de equipamento por sistema.</w:t>
      </w:r>
    </w:p>
    <w:p w:rsidR="00F855BF" w:rsidRDefault="004047E4" w:rsidP="00AE208D">
      <w:pPr>
        <w:pStyle w:val="PargrafodaLista"/>
        <w:numPr>
          <w:ilvl w:val="0"/>
          <w:numId w:val="20"/>
        </w:numPr>
      </w:pPr>
      <w:r>
        <w:t xml:space="preserve">Inserir </w:t>
      </w:r>
      <w:r w:rsidR="00F855BF" w:rsidRPr="00202445">
        <w:t>potência nominal do equipamento.</w:t>
      </w:r>
    </w:p>
    <w:p w:rsidR="005B623D" w:rsidRDefault="005B623D" w:rsidP="00AE208D">
      <w:pPr>
        <w:pStyle w:val="PargrafodaLista"/>
        <w:numPr>
          <w:ilvl w:val="0"/>
          <w:numId w:val="20"/>
        </w:numPr>
      </w:pPr>
      <w:r>
        <w:t>Inserir fator de utilização.</w:t>
      </w:r>
    </w:p>
    <w:p w:rsidR="005B623D" w:rsidRPr="00202445" w:rsidRDefault="005B623D" w:rsidP="00AE208D">
      <w:pPr>
        <w:pStyle w:val="PargrafodaLista"/>
        <w:numPr>
          <w:ilvl w:val="0"/>
          <w:numId w:val="20"/>
        </w:numPr>
      </w:pPr>
      <w:r>
        <w:t xml:space="preserve">Inserir consumo mensal informado pelo fabricante, </w:t>
      </w:r>
      <w:r w:rsidRPr="005B623D">
        <w:rPr>
          <w:u w:val="single"/>
        </w:rPr>
        <w:t>caso não estejam disponíveis as informações (2) e (3)</w:t>
      </w:r>
      <w:r>
        <w:t>.</w:t>
      </w:r>
    </w:p>
    <w:p w:rsidR="00F855BF" w:rsidRPr="00202445" w:rsidRDefault="00F855BF" w:rsidP="00AE208D">
      <w:pPr>
        <w:pStyle w:val="PargrafodaLista"/>
        <w:numPr>
          <w:ilvl w:val="0"/>
          <w:numId w:val="20"/>
        </w:numPr>
      </w:pPr>
      <w:r w:rsidRPr="00202445">
        <w:t>Potência média de utilização.</w:t>
      </w:r>
    </w:p>
    <w:p w:rsidR="00F855BF" w:rsidRPr="00202445" w:rsidRDefault="005B623D" w:rsidP="00AE208D">
      <w:pPr>
        <w:pStyle w:val="PargrafodaLista"/>
        <w:numPr>
          <w:ilvl w:val="0"/>
          <w:numId w:val="20"/>
        </w:numPr>
      </w:pPr>
      <w:r>
        <w:t>Inserir a q</w:t>
      </w:r>
      <w:r w:rsidR="00F855BF" w:rsidRPr="00202445">
        <w:t>uantidade de equipamentos do tipo considerado.</w:t>
      </w:r>
    </w:p>
    <w:p w:rsidR="00F855BF" w:rsidRPr="00202445" w:rsidRDefault="005B623D" w:rsidP="00AE208D">
      <w:pPr>
        <w:pStyle w:val="PargrafodaLista"/>
        <w:numPr>
          <w:ilvl w:val="0"/>
          <w:numId w:val="20"/>
        </w:numPr>
      </w:pPr>
      <w:r>
        <w:t>Inserir dados de funcionamento médio.</w:t>
      </w:r>
    </w:p>
    <w:p w:rsidR="00F855BF" w:rsidRPr="00202445" w:rsidRDefault="005B623D" w:rsidP="00AE208D">
      <w:pPr>
        <w:pStyle w:val="PargrafodaLista"/>
        <w:numPr>
          <w:ilvl w:val="0"/>
          <w:numId w:val="20"/>
        </w:numPr>
      </w:pPr>
      <w:r>
        <w:t>Inserir dados de funcionamento médio na ponta</w:t>
      </w:r>
      <w:r w:rsidR="00F855BF" w:rsidRPr="00202445">
        <w:t>.</w:t>
      </w:r>
    </w:p>
    <w:p w:rsidR="00F855BF" w:rsidRPr="00202445" w:rsidRDefault="00F855BF" w:rsidP="00AE208D">
      <w:pPr>
        <w:pStyle w:val="PargrafodaLista"/>
        <w:numPr>
          <w:ilvl w:val="0"/>
          <w:numId w:val="20"/>
        </w:numPr>
      </w:pPr>
      <w:r w:rsidRPr="00202445">
        <w:t>Energia consumida anual.</w:t>
      </w:r>
    </w:p>
    <w:p w:rsidR="005B623D" w:rsidRDefault="00F855BF" w:rsidP="00AE208D">
      <w:pPr>
        <w:pStyle w:val="PargrafodaLista"/>
        <w:numPr>
          <w:ilvl w:val="0"/>
          <w:numId w:val="20"/>
        </w:numPr>
      </w:pPr>
      <w:r w:rsidRPr="00202445">
        <w:t>Demanda média na ponta.</w:t>
      </w:r>
    </w:p>
    <w:p w:rsidR="00F855BF" w:rsidRPr="00202445" w:rsidRDefault="005B623D" w:rsidP="005B623D">
      <w:pPr>
        <w:pStyle w:val="PargrafodaLista"/>
        <w:ind w:left="0"/>
      </w:pPr>
      <w:proofErr w:type="gramStart"/>
      <w:r>
        <w:t>11 a 20</w:t>
      </w:r>
      <w:r w:rsidR="00F855BF" w:rsidRPr="00202445">
        <w:t>)</w:t>
      </w:r>
      <w:proofErr w:type="gramEnd"/>
      <w:r w:rsidR="00F855BF" w:rsidRPr="00202445">
        <w:t xml:space="preserve"> Mesmas considerações acima. O funcionamento só será diferente se houver alguma mudança justificada.</w:t>
      </w:r>
    </w:p>
    <w:p w:rsidR="00F855BF" w:rsidRPr="00202445" w:rsidRDefault="00F855BF" w:rsidP="00AE208D">
      <w:pPr>
        <w:pStyle w:val="PargrafodaLista"/>
        <w:numPr>
          <w:ilvl w:val="0"/>
          <w:numId w:val="21"/>
        </w:numPr>
      </w:pPr>
      <w:r w:rsidRPr="00202445">
        <w:t>Redução de demanda na ponta (RDP).</w:t>
      </w:r>
    </w:p>
    <w:p w:rsidR="00F855BF" w:rsidRPr="00202445" w:rsidRDefault="00F855BF" w:rsidP="00AE208D">
      <w:pPr>
        <w:pStyle w:val="PargrafodaLista"/>
        <w:numPr>
          <w:ilvl w:val="0"/>
          <w:numId w:val="21"/>
        </w:numPr>
      </w:pPr>
      <w:r w:rsidRPr="00202445">
        <w:t>RDP em termos percentuais.</w:t>
      </w:r>
    </w:p>
    <w:p w:rsidR="00F855BF" w:rsidRPr="00202445" w:rsidRDefault="00F855BF" w:rsidP="00AE208D">
      <w:pPr>
        <w:pStyle w:val="PargrafodaLista"/>
        <w:numPr>
          <w:ilvl w:val="0"/>
          <w:numId w:val="21"/>
        </w:numPr>
      </w:pPr>
      <w:r w:rsidRPr="00202445">
        <w:t>Energia economizada (EE).</w:t>
      </w:r>
    </w:p>
    <w:p w:rsidR="00F855BF" w:rsidRPr="00202445" w:rsidRDefault="00F855BF" w:rsidP="00AE208D">
      <w:pPr>
        <w:pStyle w:val="PargrafodaLista"/>
        <w:numPr>
          <w:ilvl w:val="0"/>
          <w:numId w:val="21"/>
        </w:numPr>
      </w:pPr>
      <w:r w:rsidRPr="00202445">
        <w:t>EE em termos percentuais.</w:t>
      </w:r>
    </w:p>
    <w:p w:rsidR="00F855BF" w:rsidRPr="00202445" w:rsidRDefault="00F855BF" w:rsidP="00F855BF"/>
    <w:p w:rsidR="00F855BF" w:rsidRPr="00202445" w:rsidRDefault="005B623D" w:rsidP="00AE208D">
      <w:pPr>
        <w:pStyle w:val="PargrafodaLista"/>
        <w:numPr>
          <w:ilvl w:val="0"/>
          <w:numId w:val="10"/>
        </w:numPr>
        <w:rPr>
          <w:b/>
        </w:rPr>
      </w:pPr>
      <w:r>
        <w:rPr>
          <w:b/>
        </w:rPr>
        <w:t>Equações</w:t>
      </w:r>
    </w:p>
    <w:p w:rsidR="00F855BF" w:rsidRPr="00202445" w:rsidRDefault="00F855BF" w:rsidP="00F855BF">
      <w:r w:rsidRPr="00202445">
        <w:t>Cálculo da estimativa do fator de coincidência na ponta:</w:t>
      </w:r>
    </w:p>
    <w:p w:rsidR="00F855BF" w:rsidRPr="00202445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FCP=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nm×nd×nup</m:t>
              </m:r>
            </m:num>
            <m:den>
              <m:r>
                <w:rPr>
                  <w:rFonts w:ascii="Cambria Math" w:hAnsi="Cambria Math"/>
                </w:rPr>
                <m:t>792</m:t>
              </m:r>
            </m:den>
          </m:f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FCP - fator de coincidência na ponta.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nm</w:t>
      </w:r>
      <w:proofErr w:type="spellEnd"/>
      <w:proofErr w:type="gramEnd"/>
      <w:r w:rsidRPr="00202445">
        <w:t xml:space="preserve"> - número de meses, ao longo do ano, de utilização em horário de ponta (≤12 meses).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nd</w:t>
      </w:r>
      <w:proofErr w:type="spellEnd"/>
      <w:proofErr w:type="gramEnd"/>
      <w:r w:rsidRPr="00202445">
        <w:t xml:space="preserve"> - número de dias, ao longo do mês, de utilização em horário de ponta (≤22 dias).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proofErr w:type="gramStart"/>
      <w:r w:rsidRPr="00202445">
        <w:t>nup</w:t>
      </w:r>
      <w:proofErr w:type="spellEnd"/>
      <w:proofErr w:type="gramEnd"/>
      <w:r w:rsidRPr="00202445">
        <w:t xml:space="preserve"> - número de horas de utilização em horário de ponta (≤3 horas).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792 - número de horas de ponta disponíveis ao longo de 1 ano.</w:t>
      </w:r>
    </w:p>
    <w:p w:rsidR="00F855BF" w:rsidRPr="00202445" w:rsidRDefault="00F855BF" w:rsidP="00F855BF"/>
    <w:p w:rsidR="00F855BF" w:rsidRPr="00202445" w:rsidRDefault="00F855BF" w:rsidP="00F855BF">
      <w:r w:rsidRPr="00202445">
        <w:t>Energia economizada:</w:t>
      </w:r>
    </w:p>
    <w:p w:rsidR="00F855BF" w:rsidRPr="00202445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EE=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EE - energia economizada (</w:t>
      </w:r>
      <w:proofErr w:type="spellStart"/>
      <w:r w:rsidRPr="00202445">
        <w:t>MWh</w:t>
      </w:r>
      <w:proofErr w:type="spellEnd"/>
      <w:r w:rsidRPr="00202445">
        <w:t>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qa</w:t>
      </w:r>
      <w:r w:rsidRPr="00202445">
        <w:rPr>
          <w:vertAlign w:val="subscript"/>
        </w:rPr>
        <w:t>i</w:t>
      </w:r>
      <w:proofErr w:type="spellEnd"/>
      <w:r w:rsidRPr="00202445">
        <w:t xml:space="preserve"> - número de aparelhos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Pua</w:t>
      </w:r>
      <w:r w:rsidRPr="00202445">
        <w:rPr>
          <w:vertAlign w:val="subscript"/>
        </w:rPr>
        <w:t>i</w:t>
      </w:r>
      <w:proofErr w:type="spellEnd"/>
      <w:r w:rsidRPr="00202445">
        <w:t xml:space="preserve"> - potência do aparelho no sistema i atual (kW).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ha</w:t>
      </w:r>
      <w:r w:rsidRPr="00202445">
        <w:rPr>
          <w:vertAlign w:val="subscript"/>
        </w:rPr>
        <w:t>i</w:t>
      </w:r>
      <w:proofErr w:type="spellEnd"/>
      <w:r w:rsidRPr="00202445">
        <w:t xml:space="preserve"> - tempo de funcionamento do sistema i atual (h/ano).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qp</w:t>
      </w:r>
      <w:r w:rsidRPr="00202445">
        <w:rPr>
          <w:vertAlign w:val="subscript"/>
        </w:rPr>
        <w:t>i</w:t>
      </w:r>
      <w:proofErr w:type="spellEnd"/>
      <w:r w:rsidRPr="00202445">
        <w:t xml:space="preserve"> - número de aparelhos no sistema i proposto.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Pup</w:t>
      </w:r>
      <w:r w:rsidRPr="00202445">
        <w:rPr>
          <w:vertAlign w:val="subscript"/>
        </w:rPr>
        <w:t>i</w:t>
      </w:r>
      <w:proofErr w:type="spellEnd"/>
      <w:r w:rsidRPr="00202445">
        <w:t xml:space="preserve"> - potência do aparelho no sistema i proposto (kW).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hp</w:t>
      </w:r>
      <w:r w:rsidRPr="00202445">
        <w:rPr>
          <w:vertAlign w:val="subscript"/>
        </w:rPr>
        <w:t>i</w:t>
      </w:r>
      <w:proofErr w:type="spellEnd"/>
      <w:r w:rsidRPr="00202445">
        <w:t xml:space="preserve"> - tempo de funcionamento do sistema i proposto (h/ano).</w:t>
      </w:r>
    </w:p>
    <w:p w:rsidR="00F855BF" w:rsidRPr="00202445" w:rsidRDefault="00F855BF" w:rsidP="00F855BF"/>
    <w:p w:rsidR="00F855BF" w:rsidRPr="00202445" w:rsidRDefault="00F855BF" w:rsidP="00F855BF">
      <w:r w:rsidRPr="00202445">
        <w:t>Redução de demanda na ponta:</w:t>
      </w:r>
    </w:p>
    <w:p w:rsidR="00F855BF" w:rsidRPr="00202445" w:rsidRDefault="00F855BF" w:rsidP="00F855BF">
      <m:oMathPara>
        <m:oMathParaPr>
          <m:jc m:val="left"/>
        </m:oMathParaPr>
        <m:oMath>
          <m:r>
            <w:rPr>
              <w:rFonts w:ascii="Cambria Math" w:hAnsi="Cambria Math"/>
            </w:rPr>
            <m:t>RDP=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RDP - redução de demanda na ponta (kW).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FCPa</w:t>
      </w:r>
      <w:r w:rsidRPr="00202445">
        <w:rPr>
          <w:vertAlign w:val="subscript"/>
        </w:rPr>
        <w:t>i</w:t>
      </w:r>
      <w:proofErr w:type="spellEnd"/>
      <w:r w:rsidRPr="00202445">
        <w:t xml:space="preserve"> - fator de coincidência na ponta no sistema i atual.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FCPp</w:t>
      </w:r>
      <w:r w:rsidRPr="00202445">
        <w:rPr>
          <w:vertAlign w:val="subscript"/>
        </w:rPr>
        <w:t>i</w:t>
      </w:r>
      <w:proofErr w:type="spellEnd"/>
      <w:r w:rsidRPr="00202445">
        <w:t xml:space="preserve"> - fator de coincidência na ponta no sistema i proposto.</w:t>
      </w:r>
    </w:p>
    <w:p w:rsidR="00F855BF" w:rsidRPr="00202445" w:rsidRDefault="00F855BF" w:rsidP="00F855BF"/>
    <w:p w:rsidR="00F855BF" w:rsidRPr="00202445" w:rsidRDefault="00F855BF" w:rsidP="00F855BF">
      <w:pPr>
        <w:pStyle w:val="Ttulo2"/>
      </w:pPr>
      <w:bookmarkStart w:id="13" w:name="_Toc442350168"/>
      <w:r w:rsidRPr="00202445">
        <w:t>Aquecimento solar de água</w:t>
      </w:r>
      <w:bookmarkEnd w:id="13"/>
    </w:p>
    <w:p w:rsidR="00F855BF" w:rsidRPr="00202445" w:rsidRDefault="00F855BF" w:rsidP="00AE208D">
      <w:pPr>
        <w:pStyle w:val="PargrafodaLista"/>
        <w:numPr>
          <w:ilvl w:val="0"/>
          <w:numId w:val="12"/>
        </w:numPr>
        <w:rPr>
          <w:b/>
        </w:rPr>
      </w:pPr>
      <w:r w:rsidRPr="00202445">
        <w:rPr>
          <w:b/>
        </w:rPr>
        <w:t>Abrangência</w:t>
      </w:r>
    </w:p>
    <w:p w:rsidR="00F855BF" w:rsidRPr="00202445" w:rsidRDefault="00F855BF" w:rsidP="00F855BF">
      <w:r w:rsidRPr="00202445">
        <w:t>As ações de eficiência energética em sistemas de aquecimento solar de água cobertas por este item referem-se a sistemas de pequeno porte (reservatórios de até 200 litros).</w:t>
      </w:r>
    </w:p>
    <w:p w:rsidR="00F855BF" w:rsidRPr="00202445" w:rsidRDefault="00F855BF" w:rsidP="00F855BF">
      <w:r w:rsidRPr="00202445">
        <w:t>A metodologia de projeto aqui proposta tem por objetivo servir de um roteiro geral, que poderá ser seguido pelos projetistas.</w:t>
      </w:r>
    </w:p>
    <w:p w:rsidR="00F855BF" w:rsidRPr="00202445" w:rsidRDefault="00F855BF" w:rsidP="00F855BF">
      <w:r w:rsidRPr="00202445">
        <w:t>Caso queira utilizar-se de metodologia de projeto baseando-se no volume de água a ser aquecida, a empresa deverá justificar devidamente e em seu projeto encaminhar as memórias de cálculo pertinentes.</w:t>
      </w:r>
    </w:p>
    <w:p w:rsidR="00F855BF" w:rsidRPr="00202445" w:rsidRDefault="00F855BF" w:rsidP="00F855BF">
      <w:r w:rsidRPr="00202445">
        <w:t>Esses cálculos poderão ser adaptados para projetos de substituição de chuveiros elétricos e sistemas centrais de aquecimento elétrico por bombas de calor. As memórias de cálculo e premissas de projeto deverão ser detalhadas.</w:t>
      </w:r>
    </w:p>
    <w:p w:rsidR="00F855BF" w:rsidRPr="00202445" w:rsidRDefault="00F855BF" w:rsidP="00F855BF">
      <w:r w:rsidRPr="00202445">
        <w:t>Caso o projeto apresentado seja de maior porte ou não utilize tecnologias já contempladas neste roteiro básico, deve ser detalhado o método a ser utilizado para previsão e verificação dos resultados obtidos.</w:t>
      </w:r>
    </w:p>
    <w:p w:rsidR="00F855BF" w:rsidRPr="00202445" w:rsidRDefault="00F855BF" w:rsidP="00F855BF"/>
    <w:p w:rsidR="00F855BF" w:rsidRPr="00202445" w:rsidRDefault="00F855BF" w:rsidP="00AE208D">
      <w:pPr>
        <w:pStyle w:val="PargrafodaLista"/>
        <w:numPr>
          <w:ilvl w:val="0"/>
          <w:numId w:val="12"/>
        </w:numPr>
        <w:rPr>
          <w:b/>
        </w:rPr>
      </w:pPr>
      <w:r w:rsidRPr="00202445">
        <w:rPr>
          <w:b/>
        </w:rPr>
        <w:t>Projeto</w:t>
      </w:r>
    </w:p>
    <w:p w:rsidR="00F855BF" w:rsidRPr="00202445" w:rsidRDefault="00F855BF" w:rsidP="00F855BF">
      <w:r w:rsidRPr="00202445">
        <w:t>Devem-se explicitar as premissas e a metodologia utilizadas para estimar as metas apresentadas.</w:t>
      </w:r>
    </w:p>
    <w:p w:rsidR="00F855BF" w:rsidRDefault="00F855BF" w:rsidP="00F855BF"/>
    <w:p w:rsidR="009D26A7" w:rsidRDefault="009D26A7" w:rsidP="00F855BF"/>
    <w:p w:rsidR="009D26A7" w:rsidRDefault="009D26A7" w:rsidP="00F855BF"/>
    <w:p w:rsidR="009D26A7" w:rsidRPr="00202445" w:rsidRDefault="009D26A7" w:rsidP="00F855BF"/>
    <w:p w:rsidR="00F855BF" w:rsidRPr="00202445" w:rsidRDefault="00F855BF" w:rsidP="00AE208D">
      <w:pPr>
        <w:pStyle w:val="PargrafodaLista"/>
        <w:numPr>
          <w:ilvl w:val="0"/>
          <w:numId w:val="11"/>
        </w:numPr>
        <w:spacing w:after="120"/>
        <w:ind w:left="567" w:hanging="567"/>
        <w:contextualSpacing w:val="0"/>
        <w:rPr>
          <w:b/>
        </w:rPr>
      </w:pPr>
      <w:r w:rsidRPr="00202445">
        <w:rPr>
          <w:b/>
        </w:rPr>
        <w:t>Características dos aquecedores solares a serem utilizados</w:t>
      </w:r>
    </w:p>
    <w:p w:rsidR="00F855BF" w:rsidRPr="00202445" w:rsidRDefault="00F855BF" w:rsidP="00F855BF">
      <w:r w:rsidRPr="00202445">
        <w:t xml:space="preserve">A escolha dos componentes do sistema deve contemplar os produtos já etiquetados pelo PBE do INMETRO e </w:t>
      </w:r>
      <w:r w:rsidR="009D26A7">
        <w:t xml:space="preserve">deve ser dado </w:t>
      </w:r>
      <w:r w:rsidRPr="00202445">
        <w:t>preferencia</w:t>
      </w:r>
      <w:r w:rsidR="009D26A7">
        <w:t xml:space="preserve"> para equipamentos</w:t>
      </w:r>
      <w:r w:rsidRPr="00202445">
        <w:t xml:space="preserve"> com selo PROCEL. Os modelos já etiquetados e uma estimativa de economia em relação à tecnologia alternativa podem ser encontrados no endereço </w:t>
      </w:r>
      <w:hyperlink r:id="rId16" w:history="1">
        <w:r w:rsidRPr="00202445">
          <w:rPr>
            <w:rStyle w:val="Hyperlink"/>
            <w:color w:val="auto"/>
          </w:rPr>
          <w:t>www.eletrobras.gov.br/procel</w:t>
        </w:r>
      </w:hyperlink>
      <w:r w:rsidRPr="00202445">
        <w:t>.</w:t>
      </w:r>
    </w:p>
    <w:p w:rsidR="00F855BF" w:rsidRPr="00202445" w:rsidRDefault="009D26A7" w:rsidP="00F855BF">
      <w:r w:rsidRPr="009D26A7">
        <w:rPr>
          <w:noProof/>
          <w:lang w:eastAsia="pt-BR"/>
        </w:rPr>
        <w:drawing>
          <wp:inline distT="0" distB="0" distL="0" distR="0" wp14:anchorId="3F22F4F0" wp14:editId="3B1B7A1F">
            <wp:extent cx="5759450" cy="2431101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3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BF" w:rsidRPr="00202445" w:rsidRDefault="00F855BF" w:rsidP="00F855BF">
      <w:proofErr w:type="spellStart"/>
      <w:r w:rsidRPr="00202445">
        <w:t>Obs</w:t>
      </w:r>
      <w:proofErr w:type="spellEnd"/>
      <w:r w:rsidRPr="00202445">
        <w:t>: dados disponíveis na etiqueta do INMETRO</w:t>
      </w:r>
    </w:p>
    <w:p w:rsidR="00F855BF" w:rsidRPr="00202445" w:rsidRDefault="00F855BF" w:rsidP="00F855BF"/>
    <w:p w:rsidR="00F855BF" w:rsidRDefault="00F855BF" w:rsidP="00AE208D">
      <w:pPr>
        <w:pStyle w:val="PargrafodaLista"/>
        <w:numPr>
          <w:ilvl w:val="0"/>
          <w:numId w:val="11"/>
        </w:numPr>
        <w:spacing w:after="120"/>
        <w:ind w:left="567" w:hanging="567"/>
        <w:contextualSpacing w:val="0"/>
        <w:rPr>
          <w:b/>
        </w:rPr>
      </w:pPr>
      <w:r w:rsidRPr="00202445">
        <w:rPr>
          <w:b/>
        </w:rPr>
        <w:t>Detalhamento dos custos unitários</w:t>
      </w:r>
    </w:p>
    <w:p w:rsidR="009D26A7" w:rsidRDefault="009D26A7" w:rsidP="009D26A7">
      <w:pPr>
        <w:spacing w:after="120"/>
        <w:rPr>
          <w:b/>
        </w:rPr>
      </w:pPr>
    </w:p>
    <w:p w:rsidR="009D26A7" w:rsidRPr="009D26A7" w:rsidRDefault="009D26A7" w:rsidP="009D26A7">
      <w:pPr>
        <w:spacing w:after="120"/>
        <w:rPr>
          <w:b/>
        </w:rPr>
      </w:pPr>
      <w:r w:rsidRPr="009D26A7">
        <w:rPr>
          <w:noProof/>
          <w:lang w:eastAsia="pt-BR"/>
        </w:rPr>
        <w:drawing>
          <wp:inline distT="0" distB="0" distL="0" distR="0" wp14:anchorId="2828D66C" wp14:editId="41B6BAEF">
            <wp:extent cx="5759450" cy="846798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4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BF" w:rsidRPr="00202445" w:rsidRDefault="00F855BF" w:rsidP="00F855BF"/>
    <w:p w:rsidR="00F855BF" w:rsidRDefault="00F855BF" w:rsidP="00AE208D">
      <w:pPr>
        <w:pStyle w:val="PargrafodaLista"/>
        <w:numPr>
          <w:ilvl w:val="0"/>
          <w:numId w:val="11"/>
        </w:numPr>
        <w:spacing w:after="120"/>
        <w:ind w:left="567" w:hanging="567"/>
        <w:contextualSpacing w:val="0"/>
        <w:rPr>
          <w:b/>
        </w:rPr>
      </w:pPr>
      <w:r w:rsidRPr="00202445">
        <w:rPr>
          <w:b/>
        </w:rPr>
        <w:t>Cálculo dos Resultados Esperados</w:t>
      </w:r>
    </w:p>
    <w:p w:rsidR="009D26A7" w:rsidRDefault="007025A2" w:rsidP="009D26A7">
      <w:pPr>
        <w:spacing w:after="120"/>
        <w:rPr>
          <w:b/>
        </w:rPr>
      </w:pPr>
      <w:r w:rsidRPr="007025A2">
        <w:rPr>
          <w:noProof/>
          <w:lang w:eastAsia="pt-BR"/>
        </w:rPr>
        <w:drawing>
          <wp:inline distT="0" distB="0" distL="0" distR="0" wp14:anchorId="1A2E4A87" wp14:editId="7CEDDF80">
            <wp:extent cx="5759450" cy="2579754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7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6A7" w:rsidRPr="009D26A7" w:rsidRDefault="006F1249" w:rsidP="009D26A7">
      <w:pPr>
        <w:spacing w:after="120"/>
        <w:rPr>
          <w:b/>
        </w:rPr>
      </w:pPr>
      <w:r w:rsidRPr="006F1249">
        <w:rPr>
          <w:noProof/>
          <w:lang w:eastAsia="pt-BR"/>
        </w:rPr>
        <w:drawing>
          <wp:inline distT="0" distB="0" distL="0" distR="0" wp14:anchorId="4CA4361F" wp14:editId="52BD306E">
            <wp:extent cx="5759450" cy="1222470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2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BF" w:rsidRPr="00202445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Inserir n</w:t>
      </w:r>
      <w:r w:rsidR="00F855BF" w:rsidRPr="00202445">
        <w:t xml:space="preserve">úmero de </w:t>
      </w:r>
      <w:r>
        <w:t>unidades consumidoras - UC</w:t>
      </w:r>
      <w:r w:rsidR="00F855BF" w:rsidRPr="00202445">
        <w:t xml:space="preserve"> atendidas.</w:t>
      </w:r>
    </w:p>
    <w:p w:rsidR="00F855BF" w:rsidRPr="00202445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Inserir n</w:t>
      </w:r>
      <w:r w:rsidR="00F855BF" w:rsidRPr="00202445">
        <w:t xml:space="preserve">úmero médio de chuveiros por </w:t>
      </w:r>
      <w:r>
        <w:t>UC</w:t>
      </w:r>
      <w:r w:rsidR="00F855BF" w:rsidRPr="00202445">
        <w:t>.</w:t>
      </w:r>
    </w:p>
    <w:p w:rsidR="00F855BF" w:rsidRPr="00202445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Inserir p</w:t>
      </w:r>
      <w:r w:rsidR="00F855BF" w:rsidRPr="00202445">
        <w:t xml:space="preserve">otência </w:t>
      </w:r>
      <w:r w:rsidR="007025A2">
        <w:t>média utilizada nos</w:t>
      </w:r>
      <w:r w:rsidR="00F855BF" w:rsidRPr="00202445">
        <w:t xml:space="preserve"> chuveiros </w:t>
      </w:r>
      <w:r w:rsidR="007025A2">
        <w:t>atualmente instalados</w:t>
      </w:r>
      <w:r w:rsidR="00F855BF" w:rsidRPr="00202445">
        <w:t xml:space="preserve"> (W).</w:t>
      </w:r>
    </w:p>
    <w:p w:rsidR="00F855BF" w:rsidRPr="00202445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Inserir p</w:t>
      </w:r>
      <w:r w:rsidR="00F855BF" w:rsidRPr="00202445">
        <w:t xml:space="preserve">otência média do aquecimento auxiliar por </w:t>
      </w:r>
      <w:r>
        <w:t>UC</w:t>
      </w:r>
      <w:r w:rsidR="00F855BF" w:rsidRPr="00202445">
        <w:t xml:space="preserve"> (W).</w:t>
      </w:r>
    </w:p>
    <w:p w:rsidR="00F855BF" w:rsidRDefault="00F855BF" w:rsidP="00AE208D">
      <w:pPr>
        <w:pStyle w:val="PargrafodaLista"/>
        <w:numPr>
          <w:ilvl w:val="0"/>
          <w:numId w:val="14"/>
        </w:numPr>
        <w:ind w:left="426" w:hanging="426"/>
      </w:pPr>
      <w:r w:rsidRPr="00202445">
        <w:t>Fator de coincidência na ponta (tipicamente 0,10), ou conforme equação abaixo.</w:t>
      </w:r>
    </w:p>
    <w:p w:rsidR="006F1249" w:rsidRPr="00202445" w:rsidRDefault="00B24112" w:rsidP="006F1249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nbp×tb×dp×mp  </m:t>
              </m:r>
            </m:num>
            <m:den>
              <m:r>
                <w:rPr>
                  <w:rFonts w:ascii="Cambria Math" w:hAnsi="Cambria Math"/>
                </w:rPr>
                <m:t>nc×792</m:t>
              </m:r>
            </m:den>
          </m:f>
        </m:oMath>
      </m:oMathPara>
    </w:p>
    <w:p w:rsidR="006F1249" w:rsidRPr="00202445" w:rsidRDefault="006F1249" w:rsidP="006F1249">
      <w:pPr>
        <w:spacing w:after="0"/>
      </w:pPr>
      <w:r w:rsidRPr="00202445">
        <w:t>Onde:</w:t>
      </w:r>
    </w:p>
    <w:p w:rsidR="006F1249" w:rsidRPr="00202445" w:rsidRDefault="006F1249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nbp</w:t>
      </w:r>
      <w:proofErr w:type="spellEnd"/>
      <w:r w:rsidRPr="00202445">
        <w:t xml:space="preserve"> - número médio de banhos por dia no horário de ponta por unidade consumidora.</w:t>
      </w:r>
    </w:p>
    <w:p w:rsidR="006F1249" w:rsidRDefault="006F1249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tb</w:t>
      </w:r>
      <w:proofErr w:type="spellEnd"/>
      <w:r w:rsidRPr="00202445">
        <w:t xml:space="preserve"> - tempo médio de banho (</w:t>
      </w:r>
      <w:r>
        <w:t>h</w:t>
      </w:r>
      <w:r w:rsidRPr="00202445">
        <w:t>).</w:t>
      </w:r>
    </w:p>
    <w:p w:rsidR="006F1249" w:rsidRDefault="006F1249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>
        <w:t>dp</w:t>
      </w:r>
      <w:proofErr w:type="spellEnd"/>
      <w:r>
        <w:t xml:space="preserve"> - dias de funcionamento na ponta por mês.</w:t>
      </w:r>
    </w:p>
    <w:p w:rsidR="006F1249" w:rsidRPr="00202445" w:rsidRDefault="006F1249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>
        <w:t>mp</w:t>
      </w:r>
      <w:proofErr w:type="spellEnd"/>
      <w:r>
        <w:t xml:space="preserve"> - meses em que o sistema funciona no horário de ponta.</w:t>
      </w:r>
    </w:p>
    <w:p w:rsidR="006F1249" w:rsidRPr="00202445" w:rsidRDefault="006F1249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nc</w:t>
      </w:r>
      <w:proofErr w:type="spellEnd"/>
      <w:r w:rsidRPr="00202445">
        <w:t xml:space="preserve"> - número de chuveiros por unidade consumidora.</w:t>
      </w:r>
    </w:p>
    <w:p w:rsidR="006F1249" w:rsidRPr="00202445" w:rsidRDefault="006F1249" w:rsidP="00AE208D">
      <w:pPr>
        <w:pStyle w:val="PargrafodaLista"/>
        <w:numPr>
          <w:ilvl w:val="0"/>
          <w:numId w:val="3"/>
        </w:numPr>
        <w:spacing w:after="0"/>
        <w:ind w:left="426" w:hanging="426"/>
      </w:pPr>
      <w:r>
        <w:t>792</w:t>
      </w:r>
      <w:r w:rsidRPr="00202445">
        <w:t xml:space="preserve"> </w:t>
      </w:r>
      <w:r>
        <w:t>-</w:t>
      </w:r>
      <w:r w:rsidRPr="00202445">
        <w:t xml:space="preserve"> </w:t>
      </w:r>
      <w:r>
        <w:t>horas na ponta por ano</w:t>
      </w:r>
      <w:r w:rsidRPr="00202445">
        <w:t>.</w:t>
      </w:r>
    </w:p>
    <w:p w:rsidR="006F1249" w:rsidRPr="00202445" w:rsidRDefault="006F1249" w:rsidP="006F1249">
      <w:pPr>
        <w:spacing w:after="0" w:line="240" w:lineRule="auto"/>
      </w:pPr>
    </w:p>
    <w:p w:rsidR="00F855BF" w:rsidRPr="00202445" w:rsidRDefault="00F855BF" w:rsidP="00AE208D">
      <w:pPr>
        <w:pStyle w:val="PargrafodaLista"/>
        <w:numPr>
          <w:ilvl w:val="0"/>
          <w:numId w:val="14"/>
        </w:numPr>
        <w:ind w:left="426" w:hanging="426"/>
      </w:pPr>
      <w:r w:rsidRPr="00202445">
        <w:t>Fração solar (adotar 0,60).</w:t>
      </w:r>
    </w:p>
    <w:p w:rsidR="00F855BF" w:rsidRPr="00202445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Inserir n</w:t>
      </w:r>
      <w:r w:rsidR="00F855BF" w:rsidRPr="00202445">
        <w:t xml:space="preserve">úmero médio de banhos por </w:t>
      </w:r>
      <w:r>
        <w:t>UC</w:t>
      </w:r>
      <w:r w:rsidR="00F855BF" w:rsidRPr="00202445">
        <w:t xml:space="preserve"> por dia.</w:t>
      </w:r>
    </w:p>
    <w:p w:rsidR="00F855BF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Inserir t</w:t>
      </w:r>
      <w:r w:rsidR="00F855BF" w:rsidRPr="00202445">
        <w:t>empo médio de banho (min).</w:t>
      </w:r>
    </w:p>
    <w:p w:rsidR="009D26A7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Inserir vazão típica dos chuveiros a serem instalados.</w:t>
      </w:r>
    </w:p>
    <w:p w:rsidR="009D26A7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 xml:space="preserve">Selecionar cidade </w:t>
      </w:r>
      <w:r w:rsidR="00DA1C31">
        <w:t xml:space="preserve">mais próxima </w:t>
      </w:r>
      <w:r>
        <w:t>da UC.</w:t>
      </w:r>
    </w:p>
    <w:p w:rsidR="009D26A7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>Fator de correção.</w:t>
      </w:r>
    </w:p>
    <w:p w:rsidR="009D26A7" w:rsidRDefault="009D26A7" w:rsidP="00AE208D">
      <w:pPr>
        <w:pStyle w:val="PargrafodaLista"/>
        <w:numPr>
          <w:ilvl w:val="0"/>
          <w:numId w:val="14"/>
        </w:numPr>
        <w:ind w:left="426" w:hanging="426"/>
      </w:pPr>
      <w:r>
        <w:t xml:space="preserve">Inserir </w:t>
      </w:r>
      <w:r w:rsidR="006F1249">
        <w:t xml:space="preserve">dados </w:t>
      </w:r>
      <w:r>
        <w:t>médio</w:t>
      </w:r>
      <w:r w:rsidR="006F1249">
        <w:t>s</w:t>
      </w:r>
      <w:r>
        <w:t xml:space="preserve"> de banhos no horário de ponta, caso esta informação não esteja disponível deixar em branco.</w:t>
      </w:r>
    </w:p>
    <w:p w:rsidR="00F855BF" w:rsidRDefault="00F855BF" w:rsidP="00AE208D">
      <w:pPr>
        <w:pStyle w:val="PargrafodaLista"/>
        <w:numPr>
          <w:ilvl w:val="0"/>
          <w:numId w:val="14"/>
        </w:numPr>
        <w:ind w:left="426" w:hanging="426"/>
      </w:pPr>
      <w:r w:rsidRPr="00202445">
        <w:t>Energia economizada (</w:t>
      </w:r>
      <w:proofErr w:type="spellStart"/>
      <w:r w:rsidRPr="00202445">
        <w:t>MWh</w:t>
      </w:r>
      <w:proofErr w:type="spellEnd"/>
      <w:r w:rsidRPr="00202445">
        <w:t>/ano), conforme equação abaixo.</w:t>
      </w:r>
    </w:p>
    <w:p w:rsidR="006F1249" w:rsidRPr="00202445" w:rsidRDefault="006F1249" w:rsidP="006F1249"/>
    <w:p w:rsidR="006F1249" w:rsidRPr="006F1249" w:rsidRDefault="00B24112" w:rsidP="006F1249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13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d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1.000</m:t>
              </m:r>
            </m:den>
          </m:f>
        </m:oMath>
      </m:oMathPara>
    </w:p>
    <w:p w:rsidR="006F1249" w:rsidRPr="00202445" w:rsidRDefault="006F1249" w:rsidP="006F1249"/>
    <w:p w:rsidR="00F855BF" w:rsidRPr="00202445" w:rsidRDefault="00F855BF" w:rsidP="00AE208D">
      <w:pPr>
        <w:pStyle w:val="PargrafodaLista"/>
        <w:numPr>
          <w:ilvl w:val="0"/>
          <w:numId w:val="14"/>
        </w:numPr>
        <w:ind w:left="426" w:hanging="426"/>
      </w:pPr>
      <w:r w:rsidRPr="00202445">
        <w:t>Demanda reduzida na ponta (kW), conforme equação abaixo.</w:t>
      </w:r>
    </w:p>
    <w:p w:rsidR="006F1249" w:rsidRPr="00202445" w:rsidRDefault="006F1249" w:rsidP="00F855BF">
      <w:pPr>
        <w:rPr>
          <w:rFonts w:ascii="Cambria Math" w:hAnsi="Cambria Math"/>
          <w:oMath/>
        </w:rPr>
      </w:pPr>
    </w:p>
    <w:p w:rsidR="006F1249" w:rsidRPr="00202445" w:rsidRDefault="00B24112" w:rsidP="006F1249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14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d>
              <m:r>
                <w:rPr>
                  <w:rFonts w:ascii="Cambria Math" w:hAnsi="Cambria Math"/>
                </w:rPr>
                <m:t>×365</m:t>
              </m:r>
            </m:num>
            <m:den>
              <m:r>
                <w:rPr>
                  <w:rFonts w:ascii="Cambria Math" w:hAnsi="Cambria Math"/>
                </w:rPr>
                <m:t>60×1.000.000</m:t>
              </m:r>
            </m:den>
          </m:f>
        </m:oMath>
      </m:oMathPara>
    </w:p>
    <w:p w:rsidR="00F855BF" w:rsidRPr="00202445" w:rsidRDefault="00F855BF" w:rsidP="00F855BF"/>
    <w:p w:rsidR="00F855BF" w:rsidRPr="00202445" w:rsidRDefault="00F855BF" w:rsidP="00AE208D">
      <w:pPr>
        <w:pStyle w:val="PargrafodaLista"/>
        <w:numPr>
          <w:ilvl w:val="0"/>
          <w:numId w:val="11"/>
        </w:numPr>
        <w:spacing w:after="120"/>
        <w:ind w:left="567" w:hanging="567"/>
        <w:contextualSpacing w:val="0"/>
        <w:rPr>
          <w:b/>
        </w:rPr>
      </w:pPr>
      <w:r w:rsidRPr="00202445">
        <w:rPr>
          <w:b/>
        </w:rPr>
        <w:t>Tabela fator de correção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1"/>
      </w:tblGrid>
      <w:tr w:rsidR="00202445" w:rsidRPr="00202445" w:rsidTr="00202445">
        <w:trPr>
          <w:trHeight w:val="259"/>
          <w:jc w:val="center"/>
        </w:trPr>
        <w:tc>
          <w:tcPr>
            <w:tcW w:w="4701" w:type="dxa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rPr>
                <w:b/>
              </w:rPr>
              <w:t>Condições :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4701" w:type="dxa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Temperatura de armazenamento: 40°C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4701" w:type="dxa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Volume armazenado = Volume consumido</w:t>
            </w:r>
          </w:p>
        </w:tc>
      </w:tr>
    </w:tbl>
    <w:p w:rsidR="00F855BF" w:rsidRPr="00202445" w:rsidRDefault="00F855BF" w:rsidP="00F855BF">
      <w:pPr>
        <w:spacing w:after="0" w:line="240" w:lineRule="auto"/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24"/>
        <w:gridCol w:w="2077"/>
      </w:tblGrid>
      <w:tr w:rsidR="00202445" w:rsidRPr="00202445" w:rsidTr="00202445">
        <w:trPr>
          <w:cantSplit/>
          <w:trHeight w:val="259"/>
          <w:tblHeader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rPr>
                <w:b/>
              </w:rPr>
            </w:pPr>
            <w:r w:rsidRPr="00202445">
              <w:rPr>
                <w:b/>
              </w:rPr>
              <w:t>CIDADE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FC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Aracaju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0,84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Belém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0,65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Belo Horizonte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0,68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Brasília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0,70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Campo Grande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0,73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Natal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0,81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Cuiabá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0,74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Curitiba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0,49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Florianópolis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0,55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Fortaleza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0,82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Goiânia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0,78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João Pessoa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0,76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Macapá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0,70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Maceió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0,80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Manaus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0,55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Porto Nacional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0,74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Porto Alegre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0,57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Porto Velho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0,60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Recife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0,77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Ribeirão Preto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0,69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Rio de Janeiro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0,60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Salvador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0,70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São Luís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0,73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São Paulo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0,50</w:t>
            </w:r>
          </w:p>
        </w:tc>
      </w:tr>
      <w:tr w:rsidR="00202445" w:rsidRPr="00202445" w:rsidTr="00202445">
        <w:trPr>
          <w:trHeight w:val="259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Teresina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0,86</w:t>
            </w:r>
          </w:p>
        </w:tc>
      </w:tr>
      <w:tr w:rsidR="00202445" w:rsidRPr="00202445" w:rsidTr="00202445">
        <w:trPr>
          <w:trHeight w:val="260"/>
          <w:jc w:val="center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Vitória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0,65</w:t>
            </w:r>
          </w:p>
        </w:tc>
      </w:tr>
    </w:tbl>
    <w:p w:rsidR="00F855BF" w:rsidRPr="00202445" w:rsidRDefault="00F855BF" w:rsidP="00F855BF"/>
    <w:p w:rsidR="00F855BF" w:rsidRPr="00202445" w:rsidRDefault="00F855BF" w:rsidP="00AE208D">
      <w:pPr>
        <w:pStyle w:val="PargrafodaLista"/>
        <w:numPr>
          <w:ilvl w:val="0"/>
          <w:numId w:val="11"/>
        </w:numPr>
        <w:spacing w:after="120"/>
        <w:ind w:left="567" w:hanging="567"/>
        <w:contextualSpacing w:val="0"/>
        <w:rPr>
          <w:b/>
        </w:rPr>
      </w:pPr>
      <w:r w:rsidRPr="00202445">
        <w:rPr>
          <w:b/>
        </w:rPr>
        <w:t>Tabela potência média do aquecimento auxiliar por residência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1"/>
        <w:gridCol w:w="3600"/>
      </w:tblGrid>
      <w:tr w:rsidR="00202445" w:rsidRPr="00202445" w:rsidTr="00202445">
        <w:trPr>
          <w:tblHeader/>
          <w:jc w:val="center"/>
        </w:trPr>
        <w:tc>
          <w:tcPr>
            <w:tcW w:w="2491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VOLUME DO RESERVATÓRIO</w:t>
            </w:r>
          </w:p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(LITROS)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POTÊNCIA RECOMENDADA</w:t>
            </w:r>
          </w:p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DA RESISTÊNCIA (W)</w:t>
            </w:r>
          </w:p>
        </w:tc>
      </w:tr>
      <w:tr w:rsidR="00202445" w:rsidRPr="00202445" w:rsidTr="00202445">
        <w:trPr>
          <w:jc w:val="center"/>
        </w:trPr>
        <w:tc>
          <w:tcPr>
            <w:tcW w:w="2491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100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350-400</w:t>
            </w:r>
          </w:p>
        </w:tc>
      </w:tr>
      <w:tr w:rsidR="00202445" w:rsidRPr="00202445" w:rsidTr="00202445">
        <w:trPr>
          <w:jc w:val="center"/>
        </w:trPr>
        <w:tc>
          <w:tcPr>
            <w:tcW w:w="2491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150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550-600</w:t>
            </w:r>
          </w:p>
        </w:tc>
      </w:tr>
      <w:tr w:rsidR="00202445" w:rsidRPr="00202445" w:rsidTr="00202445">
        <w:trPr>
          <w:jc w:val="center"/>
        </w:trPr>
        <w:tc>
          <w:tcPr>
            <w:tcW w:w="2491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200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700-800</w:t>
            </w:r>
          </w:p>
        </w:tc>
      </w:tr>
      <w:tr w:rsidR="00202445" w:rsidRPr="00202445" w:rsidTr="00202445">
        <w:trPr>
          <w:jc w:val="center"/>
        </w:trPr>
        <w:tc>
          <w:tcPr>
            <w:tcW w:w="2491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300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1000-1100</w:t>
            </w:r>
          </w:p>
        </w:tc>
      </w:tr>
      <w:tr w:rsidR="00202445" w:rsidRPr="00202445" w:rsidTr="00202445">
        <w:trPr>
          <w:jc w:val="center"/>
        </w:trPr>
        <w:tc>
          <w:tcPr>
            <w:tcW w:w="2491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400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t>1350-1450</w:t>
            </w:r>
          </w:p>
        </w:tc>
      </w:tr>
    </w:tbl>
    <w:p w:rsidR="00F855BF" w:rsidRPr="00202445" w:rsidRDefault="00F855BF" w:rsidP="00F855BF"/>
    <w:p w:rsidR="00F855BF" w:rsidRPr="00202445" w:rsidRDefault="00F855BF" w:rsidP="00F855BF">
      <w:proofErr w:type="spellStart"/>
      <w:r w:rsidRPr="00202445">
        <w:t>Obs</w:t>
      </w:r>
      <w:proofErr w:type="spellEnd"/>
      <w:r w:rsidRPr="00202445">
        <w:t>: Os valores foram concebidos para uma temperatura de armazenamento em torno de 40°C, 70% do volume sendo consumido em três horas consecutivas e 25% do volume já armazenado quente, isto é, a posição do termostato permite a manutenção de 25% do volume aquecido. Podem ser introduzidos gerenciadores de forma que a resistência elétrica seja impedida de ser acionada nos horários de ponta devendo, neste caso, ser retrabalhada a relação de potência e posição de termostato.</w:t>
      </w:r>
    </w:p>
    <w:p w:rsidR="00F855BF" w:rsidRDefault="00F855BF" w:rsidP="00F855BF"/>
    <w:p w:rsidR="009C6E03" w:rsidRPr="00202445" w:rsidRDefault="009A628F" w:rsidP="009C6E03">
      <w:pPr>
        <w:pStyle w:val="Ttulo2"/>
      </w:pPr>
      <w:bookmarkStart w:id="14" w:name="_Toc442350169"/>
      <w:r>
        <w:t>Equipamentos Hospitalares</w:t>
      </w:r>
      <w:bookmarkEnd w:id="14"/>
    </w:p>
    <w:p w:rsidR="009C6E03" w:rsidRPr="00202445" w:rsidRDefault="009C6E03" w:rsidP="00AE208D">
      <w:pPr>
        <w:pStyle w:val="PargrafodaLista"/>
        <w:numPr>
          <w:ilvl w:val="0"/>
          <w:numId w:val="22"/>
        </w:numPr>
        <w:rPr>
          <w:b/>
        </w:rPr>
      </w:pPr>
      <w:r w:rsidRPr="00202445">
        <w:rPr>
          <w:b/>
        </w:rPr>
        <w:t>Abrangência</w:t>
      </w:r>
    </w:p>
    <w:p w:rsidR="009A628F" w:rsidRDefault="009C6E03" w:rsidP="009C6E03">
      <w:r w:rsidRPr="00202445">
        <w:t xml:space="preserve">As ações de eficiência energética em </w:t>
      </w:r>
      <w:r w:rsidR="009A628F">
        <w:t>hospitais</w:t>
      </w:r>
      <w:r w:rsidRPr="00202445">
        <w:t xml:space="preserve"> cobertas por este item referem-se a </w:t>
      </w:r>
      <w:r w:rsidR="009A628F">
        <w:t>equipamentos tipicamente de uso hospitalar, tais como autoclaves</w:t>
      </w:r>
      <w:r w:rsidR="00575215">
        <w:t xml:space="preserve"> e equipamentos de lavanderia</w:t>
      </w:r>
      <w:r w:rsidR="009A628F">
        <w:t xml:space="preserve">, contudo outros equipamentos podem ser contemplados. </w:t>
      </w:r>
    </w:p>
    <w:p w:rsidR="009C6E03" w:rsidRPr="00202445" w:rsidRDefault="009A628F" w:rsidP="009C6E03">
      <w:r>
        <w:t>Para iluminação, aquecimento solar de água e sistemas fotovoltaicos em unidades hospitalares, utilizar as planilhas específicas.</w:t>
      </w:r>
    </w:p>
    <w:p w:rsidR="009C6E03" w:rsidRPr="00202445" w:rsidRDefault="009C6E03" w:rsidP="009C6E03">
      <w:r w:rsidRPr="00202445">
        <w:t xml:space="preserve">A metodologia de </w:t>
      </w:r>
      <w:r w:rsidR="009A628F">
        <w:t>cálculo</w:t>
      </w:r>
      <w:r w:rsidRPr="00202445">
        <w:t xml:space="preserve"> aqui proposta tem por objetivo servir de um roteiro geral, </w:t>
      </w:r>
      <w:r w:rsidR="009A628F">
        <w:t>c</w:t>
      </w:r>
      <w:r w:rsidRPr="00202445">
        <w:t xml:space="preserve">aso queira utilizar-se de metodologia de </w:t>
      </w:r>
      <w:r w:rsidR="009A628F">
        <w:t xml:space="preserve">cálculo diferente, </w:t>
      </w:r>
      <w:r w:rsidRPr="00202445">
        <w:t>a empresa deverá justificar devidamente e encaminhar as memórias de cálculo pertinentes</w:t>
      </w:r>
      <w:r w:rsidR="00575215">
        <w:t xml:space="preserve"> </w:t>
      </w:r>
      <w:r w:rsidR="00575215" w:rsidRPr="00202445">
        <w:t>em seu projeto</w:t>
      </w:r>
      <w:r w:rsidRPr="00202445">
        <w:t>.</w:t>
      </w:r>
    </w:p>
    <w:p w:rsidR="009C6E03" w:rsidRDefault="009C6E03" w:rsidP="009C6E03"/>
    <w:p w:rsidR="009A628F" w:rsidRDefault="009A628F" w:rsidP="009C6E03"/>
    <w:p w:rsidR="009A628F" w:rsidRPr="00202445" w:rsidRDefault="009A628F" w:rsidP="009C6E03"/>
    <w:p w:rsidR="009C6E03" w:rsidRPr="00202445" w:rsidRDefault="009C6E03" w:rsidP="00AE208D">
      <w:pPr>
        <w:pStyle w:val="PargrafodaLista"/>
        <w:numPr>
          <w:ilvl w:val="0"/>
          <w:numId w:val="22"/>
        </w:numPr>
        <w:rPr>
          <w:b/>
        </w:rPr>
      </w:pPr>
      <w:r w:rsidRPr="00202445">
        <w:rPr>
          <w:b/>
        </w:rPr>
        <w:t>Projeto</w:t>
      </w:r>
    </w:p>
    <w:p w:rsidR="00575215" w:rsidRDefault="005F5B67" w:rsidP="005F5B67">
      <w:pPr>
        <w:pStyle w:val="Ttulo2"/>
        <w:numPr>
          <w:ilvl w:val="0"/>
          <w:numId w:val="0"/>
        </w:numPr>
      </w:pPr>
      <w:bookmarkStart w:id="15" w:name="_Toc442185179"/>
      <w:bookmarkStart w:id="16" w:name="_Toc442185244"/>
      <w:bookmarkStart w:id="17" w:name="_Toc442189303"/>
      <w:bookmarkStart w:id="18" w:name="_Toc442347952"/>
      <w:bookmarkStart w:id="19" w:name="_Toc442350170"/>
      <w:r w:rsidRPr="005F5B67">
        <w:rPr>
          <w:noProof/>
          <w:lang w:eastAsia="pt-BR"/>
        </w:rPr>
        <w:drawing>
          <wp:inline distT="0" distB="0" distL="0" distR="0" wp14:anchorId="6F7E960C" wp14:editId="664F4AEF">
            <wp:extent cx="5759450" cy="7267736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67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5"/>
      <w:bookmarkEnd w:id="16"/>
      <w:bookmarkEnd w:id="17"/>
      <w:bookmarkEnd w:id="18"/>
      <w:bookmarkEnd w:id="19"/>
    </w:p>
    <w:p w:rsidR="00575215" w:rsidRDefault="00575215" w:rsidP="00575215">
      <w:pPr>
        <w:pStyle w:val="Ttulo2"/>
        <w:numPr>
          <w:ilvl w:val="0"/>
          <w:numId w:val="0"/>
        </w:numPr>
        <w:ind w:left="993"/>
      </w:pPr>
    </w:p>
    <w:p w:rsidR="005F5B67" w:rsidRPr="00202445" w:rsidRDefault="005F5B67" w:rsidP="005F5B67">
      <w:r w:rsidRPr="00202445">
        <w:t>Observações:</w:t>
      </w:r>
    </w:p>
    <w:p w:rsidR="005F5B67" w:rsidRDefault="005F5B67" w:rsidP="00AE208D">
      <w:pPr>
        <w:pStyle w:val="PargrafodaLista"/>
        <w:numPr>
          <w:ilvl w:val="0"/>
          <w:numId w:val="23"/>
        </w:numPr>
      </w:pPr>
      <w:r w:rsidRPr="00202445">
        <w:t>Agrupar os equipamentos com as mesmas características de instalação e funcionamento (tipo, potência, uso, horas de funcionamento</w:t>
      </w:r>
      <w:r w:rsidR="00AE208D">
        <w:t xml:space="preserve"> por ciclo</w:t>
      </w:r>
      <w:r w:rsidRPr="00202445">
        <w:t>). Usar tipos diferentes para troca diferentes (se um tipo de equipamento for trocado por 2 potências diferentes, considerar tipos diferentes).</w:t>
      </w:r>
    </w:p>
    <w:p w:rsidR="005F5B67" w:rsidRPr="00202445" w:rsidRDefault="005F5B67" w:rsidP="00AE208D">
      <w:pPr>
        <w:pStyle w:val="PargrafodaLista"/>
        <w:numPr>
          <w:ilvl w:val="0"/>
          <w:numId w:val="23"/>
        </w:numPr>
      </w:pPr>
      <w:r>
        <w:t>Inserir Tipo de equipamento por sistema.</w:t>
      </w:r>
    </w:p>
    <w:p w:rsidR="005F5B67" w:rsidRDefault="005F5B67" w:rsidP="00AE208D">
      <w:pPr>
        <w:pStyle w:val="PargrafodaLista"/>
        <w:numPr>
          <w:ilvl w:val="0"/>
          <w:numId w:val="23"/>
        </w:numPr>
      </w:pPr>
      <w:r>
        <w:t xml:space="preserve">Inserir </w:t>
      </w:r>
      <w:r w:rsidRPr="00202445">
        <w:t>potência nominal do equipamento.</w:t>
      </w:r>
    </w:p>
    <w:p w:rsidR="00AE208D" w:rsidRPr="00202445" w:rsidRDefault="00AE208D" w:rsidP="00AE208D">
      <w:pPr>
        <w:pStyle w:val="PargrafodaLista"/>
        <w:numPr>
          <w:ilvl w:val="0"/>
          <w:numId w:val="23"/>
        </w:numPr>
      </w:pPr>
      <w:r>
        <w:t>Inserir a q</w:t>
      </w:r>
      <w:r w:rsidRPr="00202445">
        <w:t>uantidade de equipamentos do tipo considerado.</w:t>
      </w:r>
    </w:p>
    <w:p w:rsidR="00AE208D" w:rsidRDefault="00AE208D" w:rsidP="00AE208D">
      <w:pPr>
        <w:pStyle w:val="PargrafodaLista"/>
        <w:numPr>
          <w:ilvl w:val="0"/>
          <w:numId w:val="23"/>
        </w:numPr>
      </w:pPr>
      <w:r>
        <w:t>Potência instalada.</w:t>
      </w:r>
    </w:p>
    <w:p w:rsidR="005F5B67" w:rsidRDefault="005F5B67" w:rsidP="00AE208D">
      <w:pPr>
        <w:pStyle w:val="PargrafodaLista"/>
        <w:numPr>
          <w:ilvl w:val="0"/>
          <w:numId w:val="23"/>
        </w:numPr>
      </w:pPr>
      <w:r>
        <w:t>Inserir fator de utilização.</w:t>
      </w:r>
    </w:p>
    <w:p w:rsidR="005F5B67" w:rsidRPr="00202445" w:rsidRDefault="005F5B67" w:rsidP="00AE208D">
      <w:pPr>
        <w:pStyle w:val="PargrafodaLista"/>
        <w:numPr>
          <w:ilvl w:val="0"/>
          <w:numId w:val="23"/>
        </w:numPr>
      </w:pPr>
      <w:r>
        <w:t>Inserir dados de funcionamento médio</w:t>
      </w:r>
      <w:r w:rsidR="00AE208D">
        <w:t xml:space="preserve"> por ciclo</w:t>
      </w:r>
      <w:r>
        <w:t>.</w:t>
      </w:r>
    </w:p>
    <w:p w:rsidR="005F5B67" w:rsidRDefault="005F5B67" w:rsidP="00AE208D">
      <w:pPr>
        <w:pStyle w:val="PargrafodaLista"/>
        <w:numPr>
          <w:ilvl w:val="0"/>
          <w:numId w:val="23"/>
        </w:numPr>
      </w:pPr>
      <w:r>
        <w:t>Inserir dados de funcionamento médio na ponta</w:t>
      </w:r>
      <w:r w:rsidRPr="00202445">
        <w:t>.</w:t>
      </w:r>
    </w:p>
    <w:p w:rsidR="00AE208D" w:rsidRPr="00202445" w:rsidRDefault="00AE208D" w:rsidP="00AE208D">
      <w:pPr>
        <w:pStyle w:val="PargrafodaLista"/>
        <w:numPr>
          <w:ilvl w:val="0"/>
          <w:numId w:val="23"/>
        </w:numPr>
      </w:pPr>
      <w:r>
        <w:t>Consumo médio por dia e ciclo.</w:t>
      </w:r>
    </w:p>
    <w:p w:rsidR="005F5B67" w:rsidRPr="00202445" w:rsidRDefault="005F5B67" w:rsidP="00AE208D">
      <w:pPr>
        <w:pStyle w:val="PargrafodaLista"/>
        <w:numPr>
          <w:ilvl w:val="0"/>
          <w:numId w:val="23"/>
        </w:numPr>
      </w:pPr>
      <w:r w:rsidRPr="00202445">
        <w:t>Energia consumida anual.</w:t>
      </w:r>
    </w:p>
    <w:p w:rsidR="005F5B67" w:rsidRDefault="005F5B67" w:rsidP="00AE208D">
      <w:pPr>
        <w:pStyle w:val="PargrafodaLista"/>
        <w:numPr>
          <w:ilvl w:val="0"/>
          <w:numId w:val="23"/>
        </w:numPr>
      </w:pPr>
      <w:r w:rsidRPr="00202445">
        <w:t>Demanda média na ponta.</w:t>
      </w:r>
    </w:p>
    <w:p w:rsidR="005F5B67" w:rsidRPr="00202445" w:rsidRDefault="005F5B67" w:rsidP="005F5B67">
      <w:pPr>
        <w:pStyle w:val="PargrafodaLista"/>
        <w:ind w:left="0"/>
      </w:pPr>
      <w:r>
        <w:t>11 a 20</w:t>
      </w:r>
      <w:r w:rsidRPr="00202445">
        <w:t>) Mesmas considerações acima. O funcionamento só será diferente se houver alguma mudança justificada.</w:t>
      </w:r>
    </w:p>
    <w:p w:rsidR="005F5B67" w:rsidRPr="00202445" w:rsidRDefault="005F5B67" w:rsidP="00AE208D">
      <w:pPr>
        <w:pStyle w:val="PargrafodaLista"/>
        <w:numPr>
          <w:ilvl w:val="0"/>
          <w:numId w:val="24"/>
        </w:numPr>
      </w:pPr>
      <w:r w:rsidRPr="00202445">
        <w:t>Redução de demanda na ponta (RDP).</w:t>
      </w:r>
    </w:p>
    <w:p w:rsidR="005F5B67" w:rsidRPr="00202445" w:rsidRDefault="005F5B67" w:rsidP="00AE208D">
      <w:pPr>
        <w:pStyle w:val="PargrafodaLista"/>
        <w:numPr>
          <w:ilvl w:val="0"/>
          <w:numId w:val="24"/>
        </w:numPr>
      </w:pPr>
      <w:r w:rsidRPr="00202445">
        <w:t>RDP em termos percentuais.</w:t>
      </w:r>
    </w:p>
    <w:p w:rsidR="005F5B67" w:rsidRPr="00202445" w:rsidRDefault="005F5B67" w:rsidP="00AE208D">
      <w:pPr>
        <w:pStyle w:val="PargrafodaLista"/>
        <w:numPr>
          <w:ilvl w:val="0"/>
          <w:numId w:val="24"/>
        </w:numPr>
      </w:pPr>
      <w:r w:rsidRPr="00202445">
        <w:t>Energia economizada (EE).</w:t>
      </w:r>
    </w:p>
    <w:p w:rsidR="005F5B67" w:rsidRPr="00202445" w:rsidRDefault="005F5B67" w:rsidP="00AE208D">
      <w:pPr>
        <w:pStyle w:val="PargrafodaLista"/>
        <w:numPr>
          <w:ilvl w:val="0"/>
          <w:numId w:val="24"/>
        </w:numPr>
      </w:pPr>
      <w:r w:rsidRPr="00202445">
        <w:t>EE em termos percentuais.</w:t>
      </w:r>
    </w:p>
    <w:p w:rsidR="005F5B67" w:rsidRPr="00202445" w:rsidRDefault="005F5B67" w:rsidP="005F5B67"/>
    <w:p w:rsidR="005F5B67" w:rsidRPr="00202445" w:rsidRDefault="005F5B67" w:rsidP="00AE208D">
      <w:pPr>
        <w:pStyle w:val="PargrafodaLista"/>
        <w:numPr>
          <w:ilvl w:val="0"/>
          <w:numId w:val="10"/>
        </w:numPr>
        <w:rPr>
          <w:b/>
        </w:rPr>
      </w:pPr>
      <w:r>
        <w:rPr>
          <w:b/>
        </w:rPr>
        <w:t>Equações</w:t>
      </w:r>
    </w:p>
    <w:p w:rsidR="005F5B67" w:rsidRPr="00202445" w:rsidRDefault="005F5B67" w:rsidP="005F5B67">
      <w:r w:rsidRPr="00202445">
        <w:t>Cálculo da estimativa do fator de coincidência na ponta:</w:t>
      </w:r>
    </w:p>
    <w:p w:rsidR="005F5B67" w:rsidRPr="00202445" w:rsidRDefault="005F5B67" w:rsidP="005F5B67">
      <m:oMathPara>
        <m:oMathParaPr>
          <m:jc m:val="left"/>
        </m:oMathParaPr>
        <m:oMath>
          <m:r>
            <w:rPr>
              <w:rFonts w:ascii="Cambria Math" w:hAnsi="Cambria Math"/>
            </w:rPr>
            <m:t>FCP=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nm×nd×nup</m:t>
              </m:r>
            </m:num>
            <m:den>
              <m:r>
                <w:rPr>
                  <w:rFonts w:ascii="Cambria Math" w:hAnsi="Cambria Math"/>
                </w:rPr>
                <m:t>792</m:t>
              </m:r>
            </m:den>
          </m:f>
        </m:oMath>
      </m:oMathPara>
    </w:p>
    <w:p w:rsidR="005F5B67" w:rsidRPr="00202445" w:rsidRDefault="005F5B67" w:rsidP="005F5B67">
      <w:pPr>
        <w:spacing w:after="0"/>
      </w:pPr>
      <w:r w:rsidRPr="00202445">
        <w:t>Onde: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FCP - fator de coincidência na ponta.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nm</w:t>
      </w:r>
      <w:proofErr w:type="spellEnd"/>
      <w:r w:rsidRPr="00202445">
        <w:t xml:space="preserve"> - número de meses, ao longo do ano, de utilização em horário de ponta (≤12 meses).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nd</w:t>
      </w:r>
      <w:proofErr w:type="spellEnd"/>
      <w:r w:rsidRPr="00202445">
        <w:t xml:space="preserve"> - número de dias, ao longo do mês, de utilização em horário de ponta (≤22 dias).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nup</w:t>
      </w:r>
      <w:proofErr w:type="spellEnd"/>
      <w:r w:rsidRPr="00202445">
        <w:t xml:space="preserve"> - número de horas de utilização em horário de ponta (≤3 horas).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792 - número de horas de ponta disponíveis ao longo de 1 ano.</w:t>
      </w:r>
    </w:p>
    <w:p w:rsidR="005F5B67" w:rsidRPr="00202445" w:rsidRDefault="005F5B67" w:rsidP="005F5B67"/>
    <w:p w:rsidR="005F5B67" w:rsidRPr="00202445" w:rsidRDefault="005F5B67" w:rsidP="005F5B67">
      <w:r w:rsidRPr="00202445">
        <w:t>Energia economizada:</w:t>
      </w:r>
    </w:p>
    <w:p w:rsidR="005F5B67" w:rsidRPr="00202445" w:rsidRDefault="005F5B67" w:rsidP="005F5B67">
      <m:oMathPara>
        <m:oMathParaPr>
          <m:jc m:val="left"/>
        </m:oMathParaPr>
        <m:oMath>
          <m:r>
            <w:rPr>
              <w:rFonts w:ascii="Cambria Math" w:hAnsi="Cambria Math"/>
            </w:rPr>
            <m:t>EE=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:rsidR="005F5B67" w:rsidRPr="00202445" w:rsidRDefault="005F5B67" w:rsidP="005F5B67">
      <w:pPr>
        <w:spacing w:after="0"/>
      </w:pPr>
      <w:r w:rsidRPr="00202445">
        <w:t>Onde: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EE - energia economizada (</w:t>
      </w:r>
      <w:proofErr w:type="spellStart"/>
      <w:r w:rsidRPr="00202445">
        <w:t>MWh</w:t>
      </w:r>
      <w:proofErr w:type="spellEnd"/>
      <w:r w:rsidRPr="00202445">
        <w:t>/ano).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qa</w:t>
      </w:r>
      <w:r w:rsidRPr="00202445">
        <w:rPr>
          <w:vertAlign w:val="subscript"/>
        </w:rPr>
        <w:t>i</w:t>
      </w:r>
      <w:proofErr w:type="spellEnd"/>
      <w:r w:rsidRPr="00202445">
        <w:t xml:space="preserve"> - número de aparelhos no sistema i atual.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Pua</w:t>
      </w:r>
      <w:r w:rsidRPr="00202445">
        <w:rPr>
          <w:vertAlign w:val="subscript"/>
        </w:rPr>
        <w:t>i</w:t>
      </w:r>
      <w:proofErr w:type="spellEnd"/>
      <w:r w:rsidRPr="00202445">
        <w:t xml:space="preserve"> - potência </w:t>
      </w:r>
      <w:r w:rsidR="00836866">
        <w:t xml:space="preserve">média </w:t>
      </w:r>
      <w:r w:rsidRPr="00202445">
        <w:t>do aparelho no sistema i atual (kW).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ha</w:t>
      </w:r>
      <w:r w:rsidRPr="00202445">
        <w:rPr>
          <w:vertAlign w:val="subscript"/>
        </w:rPr>
        <w:t>i</w:t>
      </w:r>
      <w:proofErr w:type="spellEnd"/>
      <w:r w:rsidRPr="00202445">
        <w:t xml:space="preserve"> - tempo de funcionamento do sistema i atual (h/ano).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qp</w:t>
      </w:r>
      <w:r w:rsidRPr="00202445">
        <w:rPr>
          <w:vertAlign w:val="subscript"/>
        </w:rPr>
        <w:t>i</w:t>
      </w:r>
      <w:proofErr w:type="spellEnd"/>
      <w:r w:rsidRPr="00202445">
        <w:t xml:space="preserve"> - número de aparelhos no sistema i proposto.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Pup</w:t>
      </w:r>
      <w:r w:rsidRPr="00202445">
        <w:rPr>
          <w:vertAlign w:val="subscript"/>
        </w:rPr>
        <w:t>i</w:t>
      </w:r>
      <w:proofErr w:type="spellEnd"/>
      <w:r w:rsidRPr="00202445">
        <w:t xml:space="preserve"> - potência </w:t>
      </w:r>
      <w:r w:rsidR="00836866">
        <w:t xml:space="preserve">média </w:t>
      </w:r>
      <w:r w:rsidRPr="00202445">
        <w:t>do aparelho no sistema i proposto (kW).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hp</w:t>
      </w:r>
      <w:r w:rsidRPr="00202445">
        <w:rPr>
          <w:vertAlign w:val="subscript"/>
        </w:rPr>
        <w:t>i</w:t>
      </w:r>
      <w:proofErr w:type="spellEnd"/>
      <w:r w:rsidRPr="00202445">
        <w:t xml:space="preserve"> - tempo de funcionamento do sistema i proposto (h/ano).</w:t>
      </w:r>
    </w:p>
    <w:p w:rsidR="005F5B67" w:rsidRPr="00202445" w:rsidRDefault="005F5B67" w:rsidP="005F5B67"/>
    <w:p w:rsidR="005F5B67" w:rsidRPr="00202445" w:rsidRDefault="005F5B67" w:rsidP="005F5B67">
      <w:r w:rsidRPr="00202445">
        <w:t>Redução de demanda na ponta:</w:t>
      </w:r>
    </w:p>
    <w:p w:rsidR="005F5B67" w:rsidRPr="00202445" w:rsidRDefault="005F5B67" w:rsidP="005F5B67">
      <m:oMathPara>
        <m:oMathParaPr>
          <m:jc m:val="left"/>
        </m:oMathParaPr>
        <m:oMath>
          <m:r>
            <w:rPr>
              <w:rFonts w:ascii="Cambria Math" w:hAnsi="Cambria Math"/>
            </w:rPr>
            <m:t>RDP=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Sistema i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FCPp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</m:oMath>
      </m:oMathPara>
    </w:p>
    <w:p w:rsidR="005F5B67" w:rsidRPr="00202445" w:rsidRDefault="005F5B67" w:rsidP="005F5B67">
      <w:pPr>
        <w:spacing w:after="0"/>
      </w:pPr>
      <w:r w:rsidRPr="00202445">
        <w:t>Onde:</w:t>
      </w:r>
    </w:p>
    <w:p w:rsidR="005F5B67" w:rsidRPr="00202445" w:rsidRDefault="005F5B67" w:rsidP="00AE208D">
      <w:pPr>
        <w:pStyle w:val="PargrafodaLista"/>
        <w:numPr>
          <w:ilvl w:val="0"/>
          <w:numId w:val="3"/>
        </w:numPr>
        <w:ind w:left="426" w:hanging="426"/>
      </w:pPr>
      <w:r w:rsidRPr="00202445">
        <w:t>RDP - redução de demanda na ponta (kW).</w:t>
      </w:r>
    </w:p>
    <w:p w:rsidR="00836866" w:rsidRDefault="005F5B67" w:rsidP="00836866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FCPa</w:t>
      </w:r>
      <w:r w:rsidRPr="00202445">
        <w:rPr>
          <w:vertAlign w:val="subscript"/>
        </w:rPr>
        <w:t>i</w:t>
      </w:r>
      <w:proofErr w:type="spellEnd"/>
      <w:r w:rsidRPr="00202445">
        <w:t xml:space="preserve"> - fator de coincidência na ponta no sistema i atual.</w:t>
      </w:r>
    </w:p>
    <w:p w:rsidR="00575215" w:rsidRDefault="005F5B67" w:rsidP="00836866">
      <w:pPr>
        <w:pStyle w:val="PargrafodaLista"/>
        <w:numPr>
          <w:ilvl w:val="0"/>
          <w:numId w:val="3"/>
        </w:numPr>
        <w:ind w:left="426" w:hanging="426"/>
      </w:pPr>
      <w:proofErr w:type="spellStart"/>
      <w:r w:rsidRPr="00202445">
        <w:t>FCPp</w:t>
      </w:r>
      <w:r w:rsidRPr="00836866">
        <w:rPr>
          <w:vertAlign w:val="subscript"/>
        </w:rPr>
        <w:t>i</w:t>
      </w:r>
      <w:proofErr w:type="spellEnd"/>
      <w:r w:rsidRPr="00202445">
        <w:t xml:space="preserve"> - fator de coincidência na ponta no sistema i proposto</w:t>
      </w:r>
    </w:p>
    <w:p w:rsidR="00A2740B" w:rsidRDefault="00A2740B" w:rsidP="00A2740B"/>
    <w:p w:rsidR="00A2740B" w:rsidRPr="00202445" w:rsidRDefault="00A2740B" w:rsidP="00A2740B">
      <w:pPr>
        <w:pStyle w:val="Ttulo2"/>
      </w:pPr>
      <w:bookmarkStart w:id="20" w:name="_Toc442350171"/>
      <w:r>
        <w:t>Sistemas Fotovoltaicos</w:t>
      </w:r>
      <w:bookmarkEnd w:id="20"/>
    </w:p>
    <w:p w:rsidR="00A2740B" w:rsidRPr="00202445" w:rsidRDefault="00A2740B" w:rsidP="00A2740B">
      <w:pPr>
        <w:pStyle w:val="PargrafodaLista"/>
        <w:numPr>
          <w:ilvl w:val="0"/>
          <w:numId w:val="25"/>
        </w:numPr>
        <w:rPr>
          <w:b/>
        </w:rPr>
      </w:pPr>
      <w:r w:rsidRPr="00202445">
        <w:rPr>
          <w:b/>
        </w:rPr>
        <w:t>Abrangência</w:t>
      </w:r>
    </w:p>
    <w:p w:rsidR="00A2740B" w:rsidRDefault="00A2740B" w:rsidP="00A2740B">
      <w:r w:rsidRPr="00202445">
        <w:t xml:space="preserve">As ações de eficiência energética cobertas por este item referem-se </w:t>
      </w:r>
      <w:proofErr w:type="gramStart"/>
      <w:r w:rsidRPr="00202445">
        <w:t>a</w:t>
      </w:r>
      <w:proofErr w:type="gramEnd"/>
      <w:r w:rsidRPr="00202445">
        <w:t xml:space="preserve"> </w:t>
      </w:r>
      <w:r>
        <w:t xml:space="preserve">instalação de sistemas fotovoltaicos, conforme item 7.14 do edital da CPP. </w:t>
      </w:r>
    </w:p>
    <w:p w:rsidR="00A2740B" w:rsidRPr="00202445" w:rsidRDefault="00A2740B" w:rsidP="00A2740B">
      <w:r>
        <w:t xml:space="preserve">A utilização </w:t>
      </w:r>
      <w:proofErr w:type="gramStart"/>
      <w:r>
        <w:t>da planilha auxiliar</w:t>
      </w:r>
      <w:proofErr w:type="gramEnd"/>
      <w:r>
        <w:t xml:space="preserve"> não dispensa a necessidade de apresentação de memória de cálculo detalhada com informações acerca do projeto, conforme item 7.14.h do edital da CPP.</w:t>
      </w:r>
    </w:p>
    <w:p w:rsidR="00A2740B" w:rsidRDefault="00A2740B" w:rsidP="00A2740B">
      <w:r w:rsidRPr="00202445">
        <w:t xml:space="preserve">A metodologia de </w:t>
      </w:r>
      <w:r>
        <w:t>cálculo</w:t>
      </w:r>
      <w:r w:rsidRPr="00202445">
        <w:t xml:space="preserve"> aqui proposta tem por objetivo servir de um roteiro geral, </w:t>
      </w:r>
      <w:r>
        <w:t>c</w:t>
      </w:r>
      <w:r w:rsidRPr="00202445">
        <w:t xml:space="preserve">aso queira utilizar-se de metodologia de </w:t>
      </w:r>
      <w:r>
        <w:t xml:space="preserve">cálculo diferente, </w:t>
      </w:r>
      <w:r w:rsidRPr="00202445">
        <w:t>a empresa deverá justificar devidamente e encaminhar as memórias de cálculo pertinentes</w:t>
      </w:r>
      <w:r>
        <w:t xml:space="preserve"> </w:t>
      </w:r>
      <w:r w:rsidRPr="00202445">
        <w:t>em seu projeto.</w:t>
      </w:r>
    </w:p>
    <w:p w:rsidR="00A2740B" w:rsidRPr="00202445" w:rsidRDefault="00A2740B" w:rsidP="00A2740B"/>
    <w:p w:rsidR="00A2740B" w:rsidRPr="00A2740B" w:rsidRDefault="00A2740B" w:rsidP="00A2740B">
      <w:pPr>
        <w:pStyle w:val="PargrafodaLista"/>
        <w:numPr>
          <w:ilvl w:val="0"/>
          <w:numId w:val="25"/>
        </w:numPr>
        <w:rPr>
          <w:b/>
        </w:rPr>
      </w:pPr>
      <w:r w:rsidRPr="00202445">
        <w:rPr>
          <w:b/>
        </w:rPr>
        <w:t>Projeto</w:t>
      </w:r>
    </w:p>
    <w:p w:rsidR="00A2740B" w:rsidRPr="00A2740B" w:rsidRDefault="00821FDA" w:rsidP="00A2740B">
      <w:r w:rsidRPr="00821FDA">
        <w:rPr>
          <w:noProof/>
          <w:lang w:eastAsia="pt-BR"/>
        </w:rPr>
        <w:drawing>
          <wp:inline distT="0" distB="0" distL="0" distR="0" wp14:anchorId="7074C2EB" wp14:editId="4A669EB1">
            <wp:extent cx="5759450" cy="2448755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4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0B" w:rsidRPr="00202445" w:rsidRDefault="00A2740B" w:rsidP="00A2740B">
      <w:r w:rsidRPr="00202445">
        <w:t>Observações:</w:t>
      </w:r>
    </w:p>
    <w:p w:rsidR="00A2740B" w:rsidRDefault="00A2740B" w:rsidP="00A2740B">
      <w:pPr>
        <w:pStyle w:val="PargrafodaLista"/>
        <w:numPr>
          <w:ilvl w:val="0"/>
          <w:numId w:val="26"/>
        </w:numPr>
      </w:pPr>
      <w:r w:rsidRPr="00202445">
        <w:t>Agrupar os equipamentos com as mesmas características de instalação e funcionamento (</w:t>
      </w:r>
      <w:r w:rsidR="005E1755">
        <w:t>potência do módulo</w:t>
      </w:r>
      <w:r>
        <w:t>, tipo de tecnologia</w:t>
      </w:r>
      <w:r w:rsidRPr="00202445">
        <w:t>).</w:t>
      </w:r>
    </w:p>
    <w:p w:rsidR="00A2740B" w:rsidRPr="00202445" w:rsidRDefault="00A2740B" w:rsidP="00A2740B">
      <w:pPr>
        <w:pStyle w:val="PargrafodaLista"/>
        <w:numPr>
          <w:ilvl w:val="0"/>
          <w:numId w:val="26"/>
        </w:numPr>
      </w:pPr>
      <w:r>
        <w:t>Inserir Tipo de equipamento por sistema.</w:t>
      </w:r>
    </w:p>
    <w:p w:rsidR="00A2740B" w:rsidRDefault="00A2740B" w:rsidP="00A2740B">
      <w:pPr>
        <w:pStyle w:val="PargrafodaLista"/>
        <w:numPr>
          <w:ilvl w:val="0"/>
          <w:numId w:val="26"/>
        </w:numPr>
      </w:pPr>
      <w:r>
        <w:t xml:space="preserve">Inserir </w:t>
      </w:r>
      <w:r w:rsidRPr="00202445">
        <w:t xml:space="preserve">potência nominal do </w:t>
      </w:r>
      <w:r>
        <w:t xml:space="preserve">coletor em </w:t>
      </w:r>
      <w:proofErr w:type="spellStart"/>
      <w:r>
        <w:t>Wp</w:t>
      </w:r>
      <w:proofErr w:type="spellEnd"/>
      <w:r w:rsidRPr="00202445">
        <w:t>.</w:t>
      </w:r>
    </w:p>
    <w:p w:rsidR="00A2740B" w:rsidRDefault="00A2740B" w:rsidP="00A2740B">
      <w:pPr>
        <w:pStyle w:val="PargrafodaLista"/>
        <w:numPr>
          <w:ilvl w:val="0"/>
          <w:numId w:val="26"/>
        </w:numPr>
      </w:pPr>
      <w:r>
        <w:t>Inserir a q</w:t>
      </w:r>
      <w:r w:rsidRPr="00202445">
        <w:t xml:space="preserve">uantidade de </w:t>
      </w:r>
      <w:r>
        <w:t>coletores</w:t>
      </w:r>
      <w:r w:rsidRPr="00202445">
        <w:t xml:space="preserve"> do tipo considerado.</w:t>
      </w:r>
    </w:p>
    <w:p w:rsidR="00C31965" w:rsidRPr="00202445" w:rsidRDefault="00201D36" w:rsidP="00A2740B">
      <w:pPr>
        <w:pStyle w:val="PargrafodaLista"/>
        <w:numPr>
          <w:ilvl w:val="0"/>
          <w:numId w:val="26"/>
        </w:numPr>
      </w:pPr>
      <w:r>
        <w:t>Fator de capacidade médi</w:t>
      </w:r>
      <w:r w:rsidR="00F20D48">
        <w:t>o</w:t>
      </w:r>
      <w:r>
        <w:t xml:space="preserve"> do sistema em 20 anos considerado em estudos CEMIG</w:t>
      </w:r>
      <w:r w:rsidR="00C31965">
        <w:t>.</w:t>
      </w:r>
    </w:p>
    <w:p w:rsidR="00A2740B" w:rsidRDefault="00A2740B" w:rsidP="00A2740B">
      <w:pPr>
        <w:pStyle w:val="PargrafodaLista"/>
        <w:numPr>
          <w:ilvl w:val="0"/>
          <w:numId w:val="26"/>
        </w:numPr>
      </w:pPr>
      <w:r>
        <w:t>Inserir alíquota do ICMS incidente (conforme fatura).</w:t>
      </w:r>
    </w:p>
    <w:p w:rsidR="0060326D" w:rsidRDefault="0060326D" w:rsidP="00A2740B">
      <w:pPr>
        <w:pStyle w:val="PargrafodaLista"/>
        <w:numPr>
          <w:ilvl w:val="0"/>
          <w:numId w:val="26"/>
        </w:numPr>
      </w:pPr>
      <w:r>
        <w:t>Inserir alíquota do PASEP incidente (conforme fatura).</w:t>
      </w:r>
    </w:p>
    <w:p w:rsidR="0060326D" w:rsidRDefault="0060326D" w:rsidP="00A2740B">
      <w:pPr>
        <w:pStyle w:val="PargrafodaLista"/>
        <w:numPr>
          <w:ilvl w:val="0"/>
          <w:numId w:val="26"/>
        </w:numPr>
      </w:pPr>
      <w:r>
        <w:t>Inserir alíquota do COFINS incidente (conforme fatura).</w:t>
      </w:r>
    </w:p>
    <w:p w:rsidR="0060326D" w:rsidRDefault="0060326D" w:rsidP="00A2740B">
      <w:pPr>
        <w:pStyle w:val="PargrafodaLista"/>
        <w:numPr>
          <w:ilvl w:val="0"/>
          <w:numId w:val="26"/>
        </w:numPr>
      </w:pPr>
      <w:r>
        <w:t xml:space="preserve">Inserir custo da tarifa da instalação antes dos impostos, considerar sempre a bandeira verde. </w:t>
      </w:r>
    </w:p>
    <w:p w:rsidR="0060326D" w:rsidRDefault="0060326D" w:rsidP="00A2740B">
      <w:pPr>
        <w:pStyle w:val="PargrafodaLista"/>
        <w:numPr>
          <w:ilvl w:val="0"/>
          <w:numId w:val="26"/>
        </w:numPr>
      </w:pPr>
      <w:r>
        <w:t>Energia total produzida por sistema</w:t>
      </w:r>
    </w:p>
    <w:p w:rsidR="0060326D" w:rsidRDefault="0060326D" w:rsidP="00A2740B">
      <w:pPr>
        <w:pStyle w:val="PargrafodaLista"/>
        <w:numPr>
          <w:ilvl w:val="0"/>
          <w:numId w:val="26"/>
        </w:numPr>
      </w:pPr>
      <w:r>
        <w:t>Custo da energia pela ótica do consumidor</w:t>
      </w:r>
    </w:p>
    <w:p w:rsidR="00124139" w:rsidRDefault="00124139" w:rsidP="00124139">
      <w:pPr>
        <w:pStyle w:val="PargrafodaLista"/>
        <w:ind w:left="360"/>
      </w:pPr>
    </w:p>
    <w:p w:rsidR="00F855BF" w:rsidRPr="00202445" w:rsidRDefault="00202445" w:rsidP="00F855BF">
      <w:pPr>
        <w:pStyle w:val="Ttulo2"/>
      </w:pPr>
      <w:bookmarkStart w:id="21" w:name="_Toc442350172"/>
      <w:r w:rsidRPr="00202445">
        <w:t xml:space="preserve">Avaliação </w:t>
      </w:r>
      <w:proofErr w:type="spellStart"/>
      <w:r w:rsidRPr="00202445">
        <w:t>ex</w:t>
      </w:r>
      <w:proofErr w:type="spellEnd"/>
      <w:r w:rsidRPr="00202445">
        <w:t xml:space="preserve"> ante</w:t>
      </w:r>
      <w:bookmarkEnd w:id="21"/>
    </w:p>
    <w:p w:rsidR="00F855BF" w:rsidRPr="00202445" w:rsidRDefault="00F855BF" w:rsidP="00AE208D">
      <w:pPr>
        <w:pStyle w:val="PargrafodaLista"/>
        <w:numPr>
          <w:ilvl w:val="0"/>
          <w:numId w:val="13"/>
        </w:numPr>
        <w:spacing w:after="120"/>
        <w:contextualSpacing w:val="0"/>
        <w:rPr>
          <w:b/>
        </w:rPr>
      </w:pPr>
      <w:r w:rsidRPr="00202445">
        <w:rPr>
          <w:b/>
        </w:rPr>
        <w:t>Cálculo dos custos</w:t>
      </w:r>
    </w:p>
    <w:p w:rsidR="00F855BF" w:rsidRDefault="00F855BF" w:rsidP="00F855BF">
      <w:r w:rsidRPr="00202445">
        <w:t xml:space="preserve">Os custos deverão ser avaliados sobre a </w:t>
      </w:r>
      <w:r w:rsidRPr="00202445">
        <w:rPr>
          <w:u w:val="single"/>
        </w:rPr>
        <w:t>ótica do Programa de Eficiência Energética</w:t>
      </w:r>
      <w:r w:rsidRPr="00202445">
        <w:t>, onde os benefícios são comparados aos custos aportados efetivamente pelo Programa de Eficiência Energética.</w:t>
      </w:r>
    </w:p>
    <w:p w:rsidR="005105C8" w:rsidRPr="005105C8" w:rsidRDefault="005105C8" w:rsidP="00F855BF">
      <w:pPr>
        <w:rPr>
          <w:u w:val="single"/>
        </w:rPr>
      </w:pPr>
      <w:r>
        <w:rPr>
          <w:u w:val="single"/>
        </w:rPr>
        <w:t>Colar aqui a imagem do cálculo de custo da planilha auxiliar “</w:t>
      </w:r>
      <w:proofErr w:type="gramStart"/>
      <w:r>
        <w:rPr>
          <w:u w:val="single"/>
        </w:rPr>
        <w:t>Calculo_RCB_CPP</w:t>
      </w:r>
      <w:proofErr w:type="gramEnd"/>
      <w:r>
        <w:rPr>
          <w:u w:val="single"/>
        </w:rPr>
        <w:t>.xlsm” dos usos finais contemplados (guias: “</w:t>
      </w:r>
      <w:proofErr w:type="spellStart"/>
      <w:r>
        <w:rPr>
          <w:u w:val="single"/>
        </w:rPr>
        <w:t>IlumCusto</w:t>
      </w:r>
      <w:proofErr w:type="spellEnd"/>
      <w:r>
        <w:rPr>
          <w:u w:val="single"/>
        </w:rPr>
        <w:t>”, “</w:t>
      </w:r>
      <w:proofErr w:type="spellStart"/>
      <w:r>
        <w:rPr>
          <w:u w:val="single"/>
        </w:rPr>
        <w:t>CondAmbCusto</w:t>
      </w:r>
      <w:proofErr w:type="spellEnd"/>
      <w:r>
        <w:rPr>
          <w:u w:val="single"/>
        </w:rPr>
        <w:t>”, “</w:t>
      </w:r>
      <w:proofErr w:type="spellStart"/>
      <w:r>
        <w:rPr>
          <w:u w:val="single"/>
        </w:rPr>
        <w:t>MotorCusto</w:t>
      </w:r>
      <w:proofErr w:type="spellEnd"/>
      <w:r>
        <w:rPr>
          <w:u w:val="single"/>
        </w:rPr>
        <w:t xml:space="preserve">”, </w:t>
      </w:r>
      <w:proofErr w:type="spellStart"/>
      <w:r>
        <w:rPr>
          <w:u w:val="single"/>
        </w:rPr>
        <w:t>etc</w:t>
      </w:r>
      <w:proofErr w:type="spellEnd"/>
      <w:r>
        <w:rPr>
          <w:u w:val="single"/>
        </w:rPr>
        <w:t>)</w:t>
      </w:r>
      <w:r w:rsidR="00560D55">
        <w:rPr>
          <w:u w:val="single"/>
        </w:rPr>
        <w:t>. Ou planilha equivalente.</w:t>
      </w:r>
    </w:p>
    <w:p w:rsidR="00F855BF" w:rsidRPr="00202445" w:rsidRDefault="00F855BF" w:rsidP="00F855BF">
      <w:r w:rsidRPr="00202445">
        <w:t xml:space="preserve">O cálculo dos custos anualizados segue a metodologia descrita no módulo </w:t>
      </w:r>
      <w:proofErr w:type="gramStart"/>
      <w:r w:rsidRPr="00202445">
        <w:t>7</w:t>
      </w:r>
      <w:proofErr w:type="gramEnd"/>
      <w:r w:rsidRPr="00202445">
        <w:t xml:space="preserve"> do PROPEE, conforme é demonstrado a seguir.</w:t>
      </w:r>
    </w:p>
    <w:p w:rsidR="00F855BF" w:rsidRPr="00202445" w:rsidRDefault="00F855BF" w:rsidP="00F855BF"/>
    <w:p w:rsidR="00F855BF" w:rsidRPr="00202445" w:rsidRDefault="00B24112" w:rsidP="00F855BF">
      <w:pPr>
        <w:spacing w:after="0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CA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nary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CA</w:t>
      </w:r>
      <w:r w:rsidRPr="00202445">
        <w:rPr>
          <w:vertAlign w:val="subscript"/>
        </w:rPr>
        <w:t>T</w:t>
      </w:r>
      <w:r w:rsidRPr="00202445">
        <w:t xml:space="preserve"> - custo anualizado total (R$/ano).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right="-144" w:hanging="567"/>
      </w:pPr>
      <w:proofErr w:type="spellStart"/>
      <w:proofErr w:type="gramStart"/>
      <w:r w:rsidRPr="00202445">
        <w:t>CA</w:t>
      </w:r>
      <w:r w:rsidRPr="00202445">
        <w:rPr>
          <w:vertAlign w:val="subscript"/>
        </w:rPr>
        <w:t>n</w:t>
      </w:r>
      <w:proofErr w:type="spellEnd"/>
      <w:proofErr w:type="gramEnd"/>
      <w:r w:rsidRPr="00202445">
        <w:t xml:space="preserve"> - custo anualizado de cada equipamento incluindo custos relacionados (R$/ano).</w:t>
      </w:r>
    </w:p>
    <w:p w:rsidR="00F855BF" w:rsidRPr="00202445" w:rsidRDefault="00F855BF" w:rsidP="00F855BF">
      <w:pPr>
        <w:ind w:right="-144"/>
      </w:pPr>
    </w:p>
    <w:p w:rsidR="00F855BF" w:rsidRPr="00202445" w:rsidRDefault="00B24112" w:rsidP="00F855BF">
      <w:pPr>
        <w:spacing w:after="0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CA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CE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CT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CE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FRC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right="-144" w:hanging="567"/>
      </w:pPr>
      <w:proofErr w:type="spellStart"/>
      <w:proofErr w:type="gramStart"/>
      <w:r w:rsidRPr="00202445">
        <w:t>CA</w:t>
      </w:r>
      <w:r w:rsidRPr="00202445">
        <w:rPr>
          <w:vertAlign w:val="subscript"/>
        </w:rPr>
        <w:t>n</w:t>
      </w:r>
      <w:proofErr w:type="spellEnd"/>
      <w:proofErr w:type="gramEnd"/>
      <w:r w:rsidRPr="00202445">
        <w:t xml:space="preserve"> - custo anualizado de cada equipamento incluindo custos relacionados (R$/ano).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proofErr w:type="spellStart"/>
      <w:proofErr w:type="gramStart"/>
      <w:r w:rsidRPr="00202445">
        <w:t>CE</w:t>
      </w:r>
      <w:r w:rsidRPr="00202445">
        <w:rPr>
          <w:vertAlign w:val="subscript"/>
        </w:rPr>
        <w:t>n</w:t>
      </w:r>
      <w:proofErr w:type="spellEnd"/>
      <w:proofErr w:type="gramEnd"/>
      <w:r w:rsidRPr="00202445">
        <w:t xml:space="preserve"> - custo de cada equipamento (R$).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CT - custo total do projeto (R$).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CE</w:t>
      </w:r>
      <w:r w:rsidRPr="00202445">
        <w:rPr>
          <w:vertAlign w:val="subscript"/>
        </w:rPr>
        <w:t>T</w:t>
      </w:r>
      <w:r w:rsidRPr="00202445">
        <w:t xml:space="preserve"> - custo total em equipamentos (R$).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proofErr w:type="spellStart"/>
      <w:proofErr w:type="gramStart"/>
      <w:r w:rsidRPr="00202445">
        <w:t>FRC</w:t>
      </w:r>
      <w:r w:rsidRPr="00202445">
        <w:rPr>
          <w:vertAlign w:val="subscript"/>
        </w:rPr>
        <w:t>u</w:t>
      </w:r>
      <w:proofErr w:type="spellEnd"/>
      <w:proofErr w:type="gramEnd"/>
      <w:r w:rsidRPr="00202445">
        <w:t xml:space="preserve"> - fator de recuperação do capital para u anos (1/ano).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proofErr w:type="gramStart"/>
      <w:r w:rsidRPr="00202445">
        <w:t>u</w:t>
      </w:r>
      <w:proofErr w:type="gramEnd"/>
      <w:r w:rsidRPr="00202445">
        <w:t xml:space="preserve"> - vida útil dos equipamentos (ano).</w:t>
      </w:r>
    </w:p>
    <w:p w:rsidR="00F855BF" w:rsidRPr="00202445" w:rsidRDefault="00F855BF" w:rsidP="00F855BF"/>
    <w:p w:rsidR="00F855BF" w:rsidRPr="00202445" w:rsidRDefault="00B24112" w:rsidP="00F855BF">
      <w:pPr>
        <w:spacing w:after="0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CE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CE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nary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CE</w:t>
      </w:r>
      <w:r w:rsidRPr="00202445">
        <w:rPr>
          <w:vertAlign w:val="subscript"/>
        </w:rPr>
        <w:t>T</w:t>
      </w:r>
      <w:r w:rsidRPr="00202445">
        <w:t xml:space="preserve"> - custo total em equipamentos (R$).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proofErr w:type="spellStart"/>
      <w:proofErr w:type="gramStart"/>
      <w:r w:rsidRPr="00202445">
        <w:t>CE</w:t>
      </w:r>
      <w:r w:rsidRPr="00202445">
        <w:rPr>
          <w:vertAlign w:val="subscript"/>
        </w:rPr>
        <w:t>n</w:t>
      </w:r>
      <w:proofErr w:type="spellEnd"/>
      <w:proofErr w:type="gramEnd"/>
      <w:r w:rsidRPr="00202445">
        <w:t xml:space="preserve"> - custo de cada equipamento (R$).</w:t>
      </w:r>
    </w:p>
    <w:p w:rsidR="00F855BF" w:rsidRPr="00202445" w:rsidRDefault="00F855BF" w:rsidP="00F855BF"/>
    <w:p w:rsidR="00F855BF" w:rsidRPr="00202445" w:rsidRDefault="00B24112" w:rsidP="00F855BF">
      <w:pPr>
        <w:spacing w:after="0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FRC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i×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u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u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proofErr w:type="spellStart"/>
      <w:proofErr w:type="gramStart"/>
      <w:r w:rsidRPr="00202445">
        <w:t>FRC</w:t>
      </w:r>
      <w:r w:rsidRPr="00202445">
        <w:rPr>
          <w:vertAlign w:val="subscript"/>
        </w:rPr>
        <w:t>u</w:t>
      </w:r>
      <w:proofErr w:type="spellEnd"/>
      <w:proofErr w:type="gramEnd"/>
      <w:r w:rsidRPr="00202445">
        <w:t xml:space="preserve"> - fator de recuperação do capital para u anos (1/ano).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 xml:space="preserve">i - taxa de </w:t>
      </w:r>
      <w:proofErr w:type="gramStart"/>
      <w:r w:rsidRPr="00202445">
        <w:t>desconto considerada</w:t>
      </w:r>
      <w:proofErr w:type="gramEnd"/>
      <w:r w:rsidRPr="00202445">
        <w:t xml:space="preserve"> (1/ano).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proofErr w:type="gramStart"/>
      <w:r w:rsidRPr="00202445">
        <w:t>u</w:t>
      </w:r>
      <w:proofErr w:type="gramEnd"/>
      <w:r w:rsidRPr="00202445">
        <w:t xml:space="preserve"> - vida útil dos equipamentos (ano).</w:t>
      </w:r>
    </w:p>
    <w:p w:rsidR="00F855BF" w:rsidRPr="00202445" w:rsidRDefault="00F855BF" w:rsidP="00F855BF"/>
    <w:p w:rsidR="00F855BF" w:rsidRPr="00202445" w:rsidRDefault="00F855BF" w:rsidP="00AE208D">
      <w:pPr>
        <w:pStyle w:val="PargrafodaLista"/>
        <w:numPr>
          <w:ilvl w:val="0"/>
          <w:numId w:val="13"/>
        </w:numPr>
        <w:spacing w:after="120"/>
        <w:ind w:left="567" w:hanging="567"/>
        <w:contextualSpacing w:val="0"/>
        <w:rPr>
          <w:b/>
        </w:rPr>
      </w:pPr>
      <w:r w:rsidRPr="00202445">
        <w:rPr>
          <w:b/>
        </w:rPr>
        <w:t>Cálculo dos benefícios</w:t>
      </w:r>
    </w:p>
    <w:p w:rsidR="00F855BF" w:rsidRPr="00202445" w:rsidRDefault="00F855BF" w:rsidP="00F855BF">
      <w:r w:rsidRPr="00202445">
        <w:t xml:space="preserve">Os benefícios deverão ser avaliados sobre a </w:t>
      </w:r>
      <w:r w:rsidRPr="00202445">
        <w:rPr>
          <w:u w:val="single"/>
        </w:rPr>
        <w:t>ótica do</w:t>
      </w:r>
      <w:r w:rsidR="00124139">
        <w:rPr>
          <w:u w:val="single"/>
        </w:rPr>
        <w:t xml:space="preserve"> sistema elétrico (exceto para fontes incentivadas)</w:t>
      </w:r>
      <w:r w:rsidRPr="00202445">
        <w:t>, valorando as economias de e</w:t>
      </w:r>
      <w:r w:rsidR="00124139">
        <w:t>nergia e redução de demanda pelo custo unitário de energia economizada – CEE e o custo unitário evitado de demanda – CED.</w:t>
      </w:r>
    </w:p>
    <w:p w:rsidR="00F855BF" w:rsidRPr="00202445" w:rsidRDefault="00F855BF" w:rsidP="00F855BF"/>
    <w:p w:rsidR="00F855BF" w:rsidRPr="00202445" w:rsidRDefault="00B24112" w:rsidP="00F855BF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=(EE×CEE)</m:t>
          </m:r>
          <m:r>
            <m:rPr>
              <m:sty m:val="p"/>
            </m:rPr>
            <w:rPr>
              <w:rFonts w:ascii="Cambria Math" w:hAnsi="Cambria Math"/>
            </w:rPr>
            <m:t>+(</m:t>
          </m:r>
          <m:r>
            <w:rPr>
              <w:rFonts w:ascii="Cambria Math" w:hAnsi="Cambria Math"/>
            </w:rPr>
            <m:t>RDP×CED)</m:t>
          </m:r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BA</w:t>
      </w:r>
      <w:r w:rsidRPr="00202445">
        <w:rPr>
          <w:vertAlign w:val="subscript"/>
        </w:rPr>
        <w:t>T</w:t>
      </w:r>
      <w:r w:rsidRPr="00202445">
        <w:t xml:space="preserve"> - benefício anualizado (R$/ano).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EE - energia anual economizada (</w:t>
      </w:r>
      <w:proofErr w:type="spellStart"/>
      <w:proofErr w:type="gramStart"/>
      <w:r w:rsidRPr="00202445">
        <w:t>MWh</w:t>
      </w:r>
      <w:proofErr w:type="spellEnd"/>
      <w:proofErr w:type="gramEnd"/>
      <w:r w:rsidRPr="00202445">
        <w:t>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CEE - custo unitário da energia economizada (R$/</w:t>
      </w:r>
      <w:proofErr w:type="spellStart"/>
      <w:proofErr w:type="gramStart"/>
      <w:r w:rsidRPr="00202445">
        <w:t>MWh</w:t>
      </w:r>
      <w:proofErr w:type="spellEnd"/>
      <w:proofErr w:type="gram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RDP - redução de demanda em horário de ponta (</w:t>
      </w:r>
      <w:proofErr w:type="gramStart"/>
      <w:r w:rsidRPr="00202445">
        <w:t>kW</w:t>
      </w:r>
      <w:proofErr w:type="gramEnd"/>
      <w:r w:rsidRPr="00202445">
        <w:t>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CED - custo unitário evitado de demanda (R$/</w:t>
      </w:r>
      <w:proofErr w:type="gramStart"/>
      <w:r w:rsidRPr="00202445">
        <w:t>kW</w:t>
      </w:r>
      <w:proofErr w:type="gramEnd"/>
      <w:r w:rsidRPr="00202445">
        <w:t xml:space="preserve"> ano).</w:t>
      </w:r>
    </w:p>
    <w:p w:rsidR="00F855BF" w:rsidRPr="00202445" w:rsidRDefault="00275B9A" w:rsidP="00F855BF">
      <w:r>
        <w:t>Foram utilizados os</w:t>
      </w:r>
      <w:r w:rsidR="00F855BF" w:rsidRPr="00202445">
        <w:t xml:space="preserve"> valore</w:t>
      </w:r>
      <w:r>
        <w:t>s dos custos unitários evitados</w:t>
      </w:r>
      <w:r w:rsidR="00F855BF" w:rsidRPr="00202445">
        <w:t xml:space="preserve"> conforme </w:t>
      </w:r>
      <w:r>
        <w:t>informado no item</w:t>
      </w:r>
      <w:proofErr w:type="gramStart"/>
      <w:r>
        <w:t xml:space="preserve"> </w:t>
      </w:r>
      <w:r w:rsidR="00F855BF" w:rsidRPr="00202445">
        <w:t xml:space="preserve"> </w:t>
      </w:r>
      <w:proofErr w:type="gramEnd"/>
      <w:r w:rsidR="003E65AA">
        <w:t>7.16.2 do edital da CPP</w:t>
      </w:r>
      <w:r w:rsidR="00F855BF" w:rsidRPr="00202445">
        <w:t>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  <w:rPr>
          <w:b/>
        </w:rPr>
      </w:pPr>
      <w:r w:rsidRPr="00202445">
        <w:rPr>
          <w:b/>
        </w:rPr>
        <w:t xml:space="preserve">CEE = </w:t>
      </w:r>
      <w:proofErr w:type="spellStart"/>
      <w:proofErr w:type="gramStart"/>
      <w:r w:rsidRPr="00202445">
        <w:rPr>
          <w:b/>
        </w:rPr>
        <w:t>xxx,</w:t>
      </w:r>
      <w:proofErr w:type="gramEnd"/>
      <w:r w:rsidRPr="00202445">
        <w:rPr>
          <w:b/>
        </w:rPr>
        <w:t>xx</w:t>
      </w:r>
      <w:proofErr w:type="spellEnd"/>
      <w:r w:rsidRPr="00202445">
        <w:rPr>
          <w:b/>
        </w:rPr>
        <w:t xml:space="preserve"> R$/</w:t>
      </w:r>
      <w:proofErr w:type="spellStart"/>
      <w:r w:rsidRPr="00202445">
        <w:rPr>
          <w:b/>
        </w:rPr>
        <w:t>MWh</w:t>
      </w:r>
      <w:proofErr w:type="spellEnd"/>
      <w:r w:rsidRPr="00202445">
        <w:rPr>
          <w:b/>
        </w:rPr>
        <w:t>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  <w:rPr>
          <w:b/>
        </w:rPr>
      </w:pPr>
      <w:r w:rsidRPr="00202445">
        <w:rPr>
          <w:b/>
        </w:rPr>
        <w:t xml:space="preserve">CED = </w:t>
      </w:r>
      <w:proofErr w:type="spellStart"/>
      <w:proofErr w:type="gramStart"/>
      <w:r w:rsidRPr="00202445">
        <w:rPr>
          <w:b/>
        </w:rPr>
        <w:t>xxx,</w:t>
      </w:r>
      <w:proofErr w:type="gramEnd"/>
      <w:r w:rsidRPr="00202445">
        <w:rPr>
          <w:b/>
        </w:rPr>
        <w:t>xx</w:t>
      </w:r>
      <w:proofErr w:type="spellEnd"/>
      <w:r w:rsidRPr="00202445">
        <w:rPr>
          <w:b/>
        </w:rPr>
        <w:t xml:space="preserve"> R$/kW ano.</w:t>
      </w:r>
    </w:p>
    <w:p w:rsidR="00F855BF" w:rsidRPr="00275B9A" w:rsidRDefault="00F855BF" w:rsidP="00AE208D">
      <w:pPr>
        <w:pStyle w:val="PargrafodaLista"/>
        <w:numPr>
          <w:ilvl w:val="0"/>
          <w:numId w:val="3"/>
        </w:numPr>
        <w:ind w:left="567" w:hanging="567"/>
        <w:rPr>
          <w:b/>
        </w:rPr>
      </w:pPr>
      <w:r w:rsidRPr="00202445">
        <w:t xml:space="preserve">Subgrupo tarifário </w:t>
      </w:r>
      <w:proofErr w:type="spellStart"/>
      <w:r w:rsidRPr="00202445">
        <w:t>xxx</w:t>
      </w:r>
      <w:proofErr w:type="spellEnd"/>
      <w:r w:rsidRPr="00202445">
        <w:t xml:space="preserve"> (nível de tensão).</w:t>
      </w:r>
    </w:p>
    <w:p w:rsidR="00275B9A" w:rsidRPr="00275B9A" w:rsidRDefault="00275B9A" w:rsidP="00275B9A">
      <w:pPr>
        <w:pStyle w:val="PargrafodaLista"/>
        <w:ind w:left="567"/>
        <w:rPr>
          <w:b/>
        </w:rPr>
      </w:pPr>
    </w:p>
    <w:p w:rsidR="00275B9A" w:rsidRPr="00202445" w:rsidRDefault="00275B9A" w:rsidP="00275B9A">
      <w:pPr>
        <w:pStyle w:val="PargrafodaLista"/>
        <w:ind w:left="567"/>
        <w:rPr>
          <w:b/>
        </w:rPr>
      </w:pPr>
    </w:p>
    <w:p w:rsidR="00F855BF" w:rsidRPr="00275B9A" w:rsidRDefault="00F855BF" w:rsidP="00275B9A">
      <w:pPr>
        <w:pStyle w:val="PargrafodaLista"/>
        <w:numPr>
          <w:ilvl w:val="0"/>
          <w:numId w:val="13"/>
        </w:numPr>
        <w:spacing w:after="120"/>
        <w:ind w:left="567" w:hanging="567"/>
        <w:contextualSpacing w:val="0"/>
        <w:rPr>
          <w:b/>
        </w:rPr>
      </w:pPr>
      <w:r w:rsidRPr="00275B9A">
        <w:rPr>
          <w:b/>
        </w:rPr>
        <w:t>Relação custo-benefício</w:t>
      </w:r>
    </w:p>
    <w:p w:rsidR="00610F61" w:rsidRPr="00610F61" w:rsidRDefault="00F855BF" w:rsidP="00F855BF">
      <w:r w:rsidRPr="00202445">
        <w:t xml:space="preserve">Se o projeto possuir mais de um uso final (iluminação, refrigeração, </w:t>
      </w:r>
      <w:proofErr w:type="spellStart"/>
      <w:r w:rsidRPr="00202445">
        <w:t>etc</w:t>
      </w:r>
      <w:proofErr w:type="spellEnd"/>
      <w:r w:rsidRPr="00202445">
        <w:t>) cada um desses usos finais deverá ter</w:t>
      </w:r>
      <w:r w:rsidR="00610F61">
        <w:t xml:space="preserve">, </w:t>
      </w:r>
      <w:r w:rsidR="00610F61" w:rsidRPr="00610F61">
        <w:rPr>
          <w:u w:val="single"/>
        </w:rPr>
        <w:t>obrigatoriamente,</w:t>
      </w:r>
      <w:r w:rsidRPr="00202445">
        <w:t xml:space="preserve"> sua RCB calculada. Deverá, também, </w:t>
      </w:r>
      <w:proofErr w:type="gramStart"/>
      <w:r w:rsidRPr="00202445">
        <w:t>ser</w:t>
      </w:r>
      <w:proofErr w:type="gramEnd"/>
      <w:r w:rsidRPr="00202445">
        <w:t xml:space="preserve"> apresentada a RCB global do projeto, consideradas as somas dos custos e benefícios.</w:t>
      </w:r>
    </w:p>
    <w:p w:rsidR="005105C8" w:rsidRPr="005105C8" w:rsidRDefault="005105C8" w:rsidP="005105C8">
      <w:pPr>
        <w:rPr>
          <w:u w:val="single"/>
        </w:rPr>
      </w:pPr>
      <w:r>
        <w:rPr>
          <w:u w:val="single"/>
        </w:rPr>
        <w:t>Colar aqui a imagem do cálculo de RCB do Projeto da planilha auxiliar “</w:t>
      </w:r>
      <w:proofErr w:type="gramStart"/>
      <w:r>
        <w:rPr>
          <w:u w:val="single"/>
        </w:rPr>
        <w:t>Ca</w:t>
      </w:r>
      <w:r w:rsidR="00560D55">
        <w:rPr>
          <w:u w:val="single"/>
        </w:rPr>
        <w:t>lculo_RCB_CPP</w:t>
      </w:r>
      <w:proofErr w:type="gramEnd"/>
      <w:r w:rsidR="00560D55">
        <w:rPr>
          <w:u w:val="single"/>
        </w:rPr>
        <w:t>.xlsm” guia: “RCB”, ou memória de cálculo equivalente.</w:t>
      </w:r>
    </w:p>
    <w:p w:rsidR="00F855BF" w:rsidRPr="00202445" w:rsidRDefault="00F855BF" w:rsidP="00F855BF">
      <w:r w:rsidRPr="00202445">
        <w:t xml:space="preserve">O cálculo da relação custo-benefício segue a metodologia descrita no módulo </w:t>
      </w:r>
      <w:proofErr w:type="gramStart"/>
      <w:r w:rsidRPr="00202445">
        <w:t>7</w:t>
      </w:r>
      <w:proofErr w:type="gramEnd"/>
      <w:r w:rsidRPr="00202445">
        <w:t xml:space="preserve"> do PROPEE, conforme:</w:t>
      </w:r>
    </w:p>
    <w:p w:rsidR="00F855BF" w:rsidRPr="00202445" w:rsidRDefault="00F855BF" w:rsidP="00F855BF"/>
    <w:p w:rsidR="00F855BF" w:rsidRPr="00202445" w:rsidRDefault="00F855BF" w:rsidP="00F855BF">
      <w:pPr>
        <w:spacing w:after="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RCB=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CA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BA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</m:oMath>
      </m:oMathPara>
    </w:p>
    <w:p w:rsidR="00F855BF" w:rsidRPr="00202445" w:rsidRDefault="00F855BF" w:rsidP="00F855BF">
      <w:pPr>
        <w:spacing w:after="0"/>
      </w:pPr>
      <w:r w:rsidRPr="00202445">
        <w:t>Onde: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RCB - relação custo-benefício.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CA</w:t>
      </w:r>
      <w:r w:rsidRPr="00202445">
        <w:rPr>
          <w:vertAlign w:val="subscript"/>
        </w:rPr>
        <w:t>T</w:t>
      </w:r>
      <w:r w:rsidRPr="00202445">
        <w:t xml:space="preserve"> - custo anualizado total (R$/ano).</w:t>
      </w:r>
    </w:p>
    <w:p w:rsidR="00F855BF" w:rsidRPr="00202445" w:rsidRDefault="00F855BF" w:rsidP="00AE208D">
      <w:pPr>
        <w:pStyle w:val="PargrafodaLista"/>
        <w:numPr>
          <w:ilvl w:val="0"/>
          <w:numId w:val="3"/>
        </w:numPr>
        <w:ind w:left="567" w:hanging="567"/>
      </w:pPr>
      <w:r w:rsidRPr="00202445">
        <w:t>BA</w:t>
      </w:r>
      <w:r w:rsidRPr="00202445">
        <w:rPr>
          <w:vertAlign w:val="subscript"/>
        </w:rPr>
        <w:t>T</w:t>
      </w:r>
      <w:r w:rsidRPr="00202445">
        <w:t xml:space="preserve"> - benefício anualizado (R$/ano).</w:t>
      </w:r>
    </w:p>
    <w:p w:rsidR="00F855BF" w:rsidRPr="00202445" w:rsidRDefault="00F855BF" w:rsidP="00F855BF"/>
    <w:p w:rsidR="00F855BF" w:rsidRPr="00202445" w:rsidRDefault="00F855BF" w:rsidP="00F855BF">
      <w:pPr>
        <w:pStyle w:val="Ttulo2"/>
      </w:pPr>
      <w:bookmarkStart w:id="22" w:name="_Toc442350173"/>
      <w:r w:rsidRPr="00202445">
        <w:t>Custos por categoria contábil e origens dos recursos</w:t>
      </w:r>
      <w:bookmarkEnd w:id="22"/>
    </w:p>
    <w:tbl>
      <w:tblPr>
        <w:tblW w:w="1028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1174"/>
        <w:gridCol w:w="769"/>
        <w:gridCol w:w="1410"/>
        <w:gridCol w:w="1410"/>
        <w:gridCol w:w="1410"/>
      </w:tblGrid>
      <w:tr w:rsidR="00202445" w:rsidRPr="00202445" w:rsidTr="00202445">
        <w:trPr>
          <w:cantSplit/>
          <w:tblHeader/>
          <w:jc w:val="center"/>
        </w:trPr>
        <w:tc>
          <w:tcPr>
            <w:tcW w:w="4111" w:type="dxa"/>
            <w:gridSpan w:val="2"/>
            <w:vMerge w:val="restart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Tipo de custo</w:t>
            </w:r>
          </w:p>
        </w:tc>
        <w:tc>
          <w:tcPr>
            <w:tcW w:w="1943" w:type="dxa"/>
            <w:gridSpan w:val="2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Custos totais</w:t>
            </w:r>
          </w:p>
        </w:tc>
        <w:tc>
          <w:tcPr>
            <w:tcW w:w="4230" w:type="dxa"/>
            <w:gridSpan w:val="3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Origem dos recursos (R$)</w:t>
            </w:r>
          </w:p>
        </w:tc>
      </w:tr>
      <w:tr w:rsidR="00202445" w:rsidRPr="00202445" w:rsidTr="00202445">
        <w:trPr>
          <w:cantSplit/>
          <w:trHeight w:val="534"/>
          <w:tblHeader/>
          <w:jc w:val="center"/>
        </w:trPr>
        <w:tc>
          <w:tcPr>
            <w:tcW w:w="4111" w:type="dxa"/>
            <w:gridSpan w:val="2"/>
            <w:vMerge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74" w:type="dxa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R$</w:t>
            </w:r>
          </w:p>
        </w:tc>
        <w:tc>
          <w:tcPr>
            <w:tcW w:w="769" w:type="dxa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%</w:t>
            </w:r>
          </w:p>
        </w:tc>
        <w:tc>
          <w:tcPr>
            <w:tcW w:w="1410" w:type="dxa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rPr>
                <w:b/>
              </w:rPr>
              <w:t>Recursos próprios</w:t>
            </w:r>
          </w:p>
        </w:tc>
        <w:tc>
          <w:tcPr>
            <w:tcW w:w="1410" w:type="dxa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rPr>
                <w:b/>
              </w:rPr>
              <w:t>Recursos de terceiros</w:t>
            </w:r>
          </w:p>
        </w:tc>
        <w:tc>
          <w:tcPr>
            <w:tcW w:w="1410" w:type="dxa"/>
            <w:shd w:val="clear" w:color="auto" w:fill="CCCCCC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center"/>
            </w:pPr>
            <w:r w:rsidRPr="00202445">
              <w:rPr>
                <w:b/>
              </w:rPr>
              <w:t>Recursos do consumidor</w:t>
            </w:r>
          </w:p>
        </w:tc>
      </w:tr>
      <w:tr w:rsidR="00202445" w:rsidRPr="00202445" w:rsidTr="00202445">
        <w:trPr>
          <w:cantSplit/>
          <w:trHeight w:val="280"/>
          <w:jc w:val="center"/>
        </w:trPr>
        <w:tc>
          <w:tcPr>
            <w:tcW w:w="10284" w:type="dxa"/>
            <w:gridSpan w:val="7"/>
            <w:shd w:val="clear" w:color="auto" w:fill="D9D9D9" w:themeFill="background1" w:themeFillShade="D9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Custos diretos</w:t>
            </w:r>
          </w:p>
        </w:tc>
      </w:tr>
      <w:tr w:rsidR="00202445" w:rsidRPr="00202445" w:rsidTr="00202445">
        <w:trPr>
          <w:cantSplit/>
          <w:trHeight w:val="280"/>
          <w:jc w:val="center"/>
        </w:trPr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Materiais e equipamentos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trHeight w:val="280"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Mão de obra própria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trHeight w:val="280"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Mão de obra de terceiros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Transporte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jc w:val="center"/>
        </w:trPr>
        <w:tc>
          <w:tcPr>
            <w:tcW w:w="10284" w:type="dxa"/>
            <w:gridSpan w:val="7"/>
            <w:shd w:val="clear" w:color="auto" w:fill="D9D9D9" w:themeFill="background1" w:themeFillShade="D9"/>
          </w:tcPr>
          <w:p w:rsidR="00F855BF" w:rsidRPr="00202445" w:rsidRDefault="00F855BF" w:rsidP="00202445">
            <w:pPr>
              <w:spacing w:after="0" w:line="240" w:lineRule="auto"/>
              <w:jc w:val="center"/>
              <w:rPr>
                <w:b/>
              </w:rPr>
            </w:pPr>
            <w:r w:rsidRPr="00202445">
              <w:rPr>
                <w:b/>
              </w:rPr>
              <w:t>Custos indiretos</w:t>
            </w:r>
          </w:p>
        </w:tc>
      </w:tr>
      <w:tr w:rsidR="00202445" w:rsidRPr="00202445" w:rsidTr="00202445">
        <w:trPr>
          <w:cantSplit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Administração própria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Marketing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Treinamento e capacitação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Descarte de materiais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jc w:val="center"/>
        </w:trPr>
        <w:tc>
          <w:tcPr>
            <w:tcW w:w="2977" w:type="dxa"/>
            <w:tcBorders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Medição &amp; verificação</w:t>
            </w:r>
          </w:p>
        </w:tc>
        <w:tc>
          <w:tcPr>
            <w:tcW w:w="1134" w:type="dxa"/>
            <w:tcBorders>
              <w:left w:val="nil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jc w:val="center"/>
        </w:trPr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Outros custos indiretos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:rsidR="00F855BF" w:rsidRPr="00202445" w:rsidRDefault="00F855BF" w:rsidP="00202445">
            <w:pPr>
              <w:spacing w:after="0" w:line="240" w:lineRule="auto"/>
            </w:pPr>
            <w:r w:rsidRPr="00202445">
              <w:t>Previsto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  <w:proofErr w:type="spellStart"/>
            <w:r w:rsidRPr="00202445">
              <w:t>xx</w:t>
            </w:r>
            <w:proofErr w:type="spellEnd"/>
            <w:r w:rsidRPr="00202445">
              <w:t>%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</w:pPr>
          </w:p>
        </w:tc>
      </w:tr>
      <w:tr w:rsidR="00202445" w:rsidRPr="00202445" w:rsidTr="00202445">
        <w:trPr>
          <w:cantSplit/>
          <w:trHeight w:val="184"/>
          <w:jc w:val="center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rPr>
                <w:b/>
              </w:rPr>
            </w:pPr>
            <w:r w:rsidRPr="00202445">
              <w:rPr>
                <w:b/>
              </w:rPr>
              <w:t>Total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855BF" w:rsidRPr="00202445" w:rsidRDefault="00F855BF" w:rsidP="00202445">
            <w:pPr>
              <w:spacing w:after="0" w:line="240" w:lineRule="auto"/>
              <w:rPr>
                <w:b/>
              </w:rPr>
            </w:pPr>
            <w:r w:rsidRPr="00202445">
              <w:rPr>
                <w:b/>
              </w:rPr>
              <w:t>Previsto</w:t>
            </w:r>
          </w:p>
        </w:tc>
        <w:tc>
          <w:tcPr>
            <w:tcW w:w="1174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769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  <w:rPr>
                <w:b/>
              </w:rPr>
            </w:pPr>
            <w:r w:rsidRPr="00202445">
              <w:rPr>
                <w:b/>
              </w:rPr>
              <w:t>100%</w:t>
            </w: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F855BF" w:rsidRPr="00202445" w:rsidRDefault="00F855BF" w:rsidP="00202445">
            <w:pPr>
              <w:spacing w:after="0" w:line="240" w:lineRule="auto"/>
              <w:jc w:val="right"/>
              <w:rPr>
                <w:b/>
              </w:rPr>
            </w:pPr>
          </w:p>
        </w:tc>
      </w:tr>
    </w:tbl>
    <w:p w:rsidR="00F855BF" w:rsidRDefault="00F855BF" w:rsidP="0024556E"/>
    <w:p w:rsidR="003D23C0" w:rsidRDefault="003D23C0" w:rsidP="003D23C0">
      <w:pPr>
        <w:pStyle w:val="Ttulo1"/>
        <w:ind w:left="357" w:hanging="357"/>
      </w:pPr>
      <w:bookmarkStart w:id="23" w:name="_Toc442350174"/>
      <w:r>
        <w:t>Descarte de Materiais</w:t>
      </w:r>
      <w:bookmarkEnd w:id="23"/>
    </w:p>
    <w:p w:rsidR="003D23C0" w:rsidRDefault="003D23C0" w:rsidP="003D23C0">
      <w:r>
        <w:t>Descrever como será feito o descarte dos equipamentos e materiais substituídos.</w:t>
      </w:r>
    </w:p>
    <w:p w:rsidR="003D23C0" w:rsidRDefault="003D23C0" w:rsidP="003D23C0"/>
    <w:p w:rsidR="00B55D90" w:rsidRPr="00202445" w:rsidRDefault="00380A77" w:rsidP="00B55D90">
      <w:pPr>
        <w:pStyle w:val="Ttulo1"/>
      </w:pPr>
      <w:bookmarkStart w:id="24" w:name="_Toc442350175"/>
      <w:r>
        <w:t>Proposta de ações de marketing</w:t>
      </w:r>
      <w:bookmarkEnd w:id="24"/>
    </w:p>
    <w:p w:rsidR="00BA5E75" w:rsidRPr="00202445" w:rsidRDefault="00B55D90" w:rsidP="0007261E">
      <w:r w:rsidRPr="00202445">
        <w:t xml:space="preserve">Informar </w:t>
      </w:r>
      <w:r w:rsidR="00380A77">
        <w:t>as ações de marketing a serem realizadas, se for o caso.</w:t>
      </w:r>
    </w:p>
    <w:p w:rsidR="00202445" w:rsidRDefault="00202445" w:rsidP="0007261E"/>
    <w:p w:rsidR="00380A77" w:rsidRPr="00202445" w:rsidRDefault="00380A77" w:rsidP="00380A77">
      <w:pPr>
        <w:pStyle w:val="Ttulo1"/>
      </w:pPr>
      <w:bookmarkStart w:id="25" w:name="_Toc442350176"/>
      <w:r>
        <w:t>Proposta de ações de t</w:t>
      </w:r>
      <w:r w:rsidRPr="00202445">
        <w:t>reinamento e capacitação</w:t>
      </w:r>
      <w:bookmarkEnd w:id="25"/>
    </w:p>
    <w:p w:rsidR="00380A77" w:rsidRPr="00202445" w:rsidRDefault="00380A77" w:rsidP="00380A77">
      <w:r w:rsidRPr="00202445">
        <w:t>Informar o conteúdo programático, público-alvo, carga-horária, cronograma, local e todos os custos relacionados.</w:t>
      </w:r>
    </w:p>
    <w:p w:rsidR="00380A77" w:rsidRPr="00202445" w:rsidRDefault="00380A77" w:rsidP="0007261E"/>
    <w:p w:rsidR="00202445" w:rsidRPr="00202445" w:rsidRDefault="00202445" w:rsidP="00202445">
      <w:pPr>
        <w:pStyle w:val="Ttulo1"/>
      </w:pPr>
      <w:bookmarkStart w:id="26" w:name="_Toc442350177"/>
      <w:r w:rsidRPr="00202445">
        <w:t>Custos para realização do diagnóstico energético</w:t>
      </w:r>
      <w:bookmarkEnd w:id="26"/>
    </w:p>
    <w:p w:rsidR="00202445" w:rsidRPr="00202445" w:rsidRDefault="00202445" w:rsidP="00202445">
      <w:r w:rsidRPr="00EF0A8D">
        <w:t>Apresentação dos custos para realização do diagnóstico energético</w:t>
      </w:r>
      <w:r>
        <w:t>.</w:t>
      </w:r>
    </w:p>
    <w:p w:rsidR="00202445" w:rsidRDefault="00202445" w:rsidP="0007261E"/>
    <w:p w:rsidR="00396233" w:rsidRDefault="00396233" w:rsidP="0007261E"/>
    <w:p w:rsidR="00396233" w:rsidRDefault="00396233" w:rsidP="0007261E"/>
    <w:p w:rsidR="00396233" w:rsidRDefault="00396233" w:rsidP="0007261E"/>
    <w:p w:rsidR="00396233" w:rsidRDefault="00396233" w:rsidP="0007261E"/>
    <w:p w:rsidR="00396233" w:rsidRDefault="00396233" w:rsidP="0007261E"/>
    <w:p w:rsidR="00396233" w:rsidRDefault="00396233" w:rsidP="0007261E"/>
    <w:p w:rsidR="00396233" w:rsidRDefault="00396233" w:rsidP="0007261E"/>
    <w:p w:rsidR="00396233" w:rsidRDefault="00396233" w:rsidP="0007261E"/>
    <w:p w:rsidR="004E2CFB" w:rsidRPr="00F629B1" w:rsidRDefault="00C946F8" w:rsidP="00AE208D">
      <w:pPr>
        <w:pStyle w:val="PargrafodaLista"/>
        <w:numPr>
          <w:ilvl w:val="0"/>
          <w:numId w:val="15"/>
        </w:numPr>
        <w:ind w:left="1276" w:hanging="1276"/>
        <w:outlineLvl w:val="0"/>
        <w:rPr>
          <w:rStyle w:val="Forte"/>
        </w:rPr>
      </w:pPr>
      <w:bookmarkStart w:id="27" w:name="_Toc442350178"/>
      <w:r w:rsidRPr="00F629B1">
        <w:rPr>
          <w:rStyle w:val="Forte"/>
        </w:rPr>
        <w:t>Orçamentos</w:t>
      </w:r>
      <w:bookmarkEnd w:id="27"/>
    </w:p>
    <w:p w:rsidR="00661868" w:rsidRPr="00F629B1" w:rsidRDefault="00661868" w:rsidP="00661868">
      <w:r w:rsidRPr="00F629B1">
        <w:t>Anexar neste campo os orçamentos para cada uma das rubricas, quando for o caso:</w:t>
      </w:r>
    </w:p>
    <w:p w:rsidR="00661868" w:rsidRPr="00F629B1" w:rsidRDefault="00F97AD9" w:rsidP="00AE208D">
      <w:pPr>
        <w:pStyle w:val="PargrafodaLista"/>
        <w:numPr>
          <w:ilvl w:val="0"/>
          <w:numId w:val="16"/>
        </w:numPr>
        <w:ind w:left="426" w:hanging="426"/>
      </w:pPr>
      <w:r w:rsidRPr="00F629B1">
        <w:t>Materiais e equipamentos</w:t>
      </w:r>
    </w:p>
    <w:p w:rsidR="00F97AD9" w:rsidRPr="00F629B1" w:rsidRDefault="00F97AD9" w:rsidP="00AE208D">
      <w:pPr>
        <w:pStyle w:val="PargrafodaLista"/>
        <w:numPr>
          <w:ilvl w:val="0"/>
          <w:numId w:val="16"/>
        </w:numPr>
        <w:ind w:left="426" w:hanging="426"/>
      </w:pPr>
      <w:r w:rsidRPr="00F629B1">
        <w:t>Mão de obra de terceiros</w:t>
      </w:r>
    </w:p>
    <w:p w:rsidR="00F97AD9" w:rsidRPr="00F629B1" w:rsidRDefault="00F97AD9" w:rsidP="00AE208D">
      <w:pPr>
        <w:pStyle w:val="PargrafodaLista"/>
        <w:numPr>
          <w:ilvl w:val="0"/>
          <w:numId w:val="16"/>
        </w:numPr>
        <w:ind w:left="426" w:hanging="426"/>
      </w:pPr>
      <w:r w:rsidRPr="00F629B1">
        <w:t>Marketing</w:t>
      </w:r>
    </w:p>
    <w:p w:rsidR="00F97AD9" w:rsidRPr="00F629B1" w:rsidRDefault="00F97AD9" w:rsidP="00AE208D">
      <w:pPr>
        <w:pStyle w:val="PargrafodaLista"/>
        <w:numPr>
          <w:ilvl w:val="0"/>
          <w:numId w:val="16"/>
        </w:numPr>
        <w:ind w:left="426" w:hanging="426"/>
      </w:pPr>
      <w:r w:rsidRPr="00F629B1">
        <w:t>Treinamento e capacitação</w:t>
      </w:r>
    </w:p>
    <w:p w:rsidR="00F97AD9" w:rsidRPr="00F629B1" w:rsidRDefault="00F97AD9" w:rsidP="00AE208D">
      <w:pPr>
        <w:pStyle w:val="PargrafodaLista"/>
        <w:numPr>
          <w:ilvl w:val="0"/>
          <w:numId w:val="16"/>
        </w:numPr>
        <w:ind w:left="426" w:hanging="426"/>
      </w:pPr>
      <w:r w:rsidRPr="00F629B1">
        <w:t>Descarte de materiais</w:t>
      </w:r>
    </w:p>
    <w:p w:rsidR="00F97AD9" w:rsidRPr="00F629B1" w:rsidRDefault="00F97AD9" w:rsidP="00AE208D">
      <w:pPr>
        <w:pStyle w:val="PargrafodaLista"/>
        <w:numPr>
          <w:ilvl w:val="0"/>
          <w:numId w:val="16"/>
        </w:numPr>
        <w:ind w:left="426" w:hanging="426"/>
      </w:pPr>
      <w:r w:rsidRPr="00F629B1">
        <w:t>Medição e verificação</w:t>
      </w:r>
    </w:p>
    <w:p w:rsidR="00F97AD9" w:rsidRPr="00F629B1" w:rsidRDefault="00F97AD9" w:rsidP="00AE208D">
      <w:pPr>
        <w:pStyle w:val="PargrafodaLista"/>
        <w:numPr>
          <w:ilvl w:val="0"/>
          <w:numId w:val="16"/>
        </w:numPr>
        <w:ind w:left="426" w:hanging="426"/>
      </w:pPr>
      <w:r w:rsidRPr="00F629B1">
        <w:t>Outros custos indiretos</w:t>
      </w:r>
    </w:p>
    <w:p w:rsidR="00A72DA5" w:rsidRPr="00F629B1" w:rsidRDefault="00A72DA5">
      <w:pPr>
        <w:jc w:val="left"/>
      </w:pPr>
    </w:p>
    <w:sectPr w:rsidR="00A72DA5" w:rsidRPr="00F629B1" w:rsidSect="007D21DE">
      <w:footerReference w:type="default" r:id="rId23"/>
      <w:pgSz w:w="11906" w:h="16838"/>
      <w:pgMar w:top="141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DAF" w:rsidRDefault="00990DAF" w:rsidP="005D474E">
      <w:pPr>
        <w:spacing w:after="0" w:line="240" w:lineRule="auto"/>
      </w:pPr>
      <w:r>
        <w:separator/>
      </w:r>
    </w:p>
  </w:endnote>
  <w:endnote w:type="continuationSeparator" w:id="0">
    <w:p w:rsidR="00990DAF" w:rsidRDefault="00990DAF" w:rsidP="005D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DAF" w:rsidRPr="005D474E" w:rsidRDefault="00990DAF" w:rsidP="005D474E">
    <w:pPr>
      <w:pStyle w:val="Rodap"/>
      <w:jc w:val="right"/>
      <w:rPr>
        <w:rFonts w:asciiTheme="minorHAnsi" w:hAnsiTheme="minorHAnsi"/>
      </w:rPr>
    </w:pPr>
    <w:r w:rsidRPr="005D474E">
      <w:rPr>
        <w:rFonts w:asciiTheme="minorHAnsi" w:hAnsiTheme="minorHAnsi"/>
      </w:rPr>
      <w:fldChar w:fldCharType="begin"/>
    </w:r>
    <w:r w:rsidRPr="005D474E">
      <w:rPr>
        <w:rFonts w:asciiTheme="minorHAnsi" w:hAnsiTheme="minorHAnsi"/>
      </w:rPr>
      <w:instrText>PAGE   \* MERGEFORMAT</w:instrText>
    </w:r>
    <w:r w:rsidRPr="005D474E">
      <w:rPr>
        <w:rFonts w:asciiTheme="minorHAnsi" w:hAnsiTheme="minorHAnsi"/>
      </w:rPr>
      <w:fldChar w:fldCharType="separate"/>
    </w:r>
    <w:r w:rsidR="00B24112">
      <w:rPr>
        <w:rFonts w:asciiTheme="minorHAnsi" w:hAnsiTheme="minorHAnsi"/>
        <w:noProof/>
      </w:rPr>
      <w:t>3</w:t>
    </w:r>
    <w:r w:rsidRPr="005D474E">
      <w:rPr>
        <w:rFonts w:asciiTheme="minorHAnsi" w:hAnsiTheme="minorHAnsi"/>
      </w:rPr>
      <w:fldChar w:fldCharType="end"/>
    </w:r>
    <w:r w:rsidRPr="005D474E">
      <w:rPr>
        <w:rFonts w:asciiTheme="minorHAnsi" w:hAnsiTheme="minorHAnsi"/>
      </w:rPr>
      <w:t>/</w:t>
    </w: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SECTIONPAGES  </w:instrText>
    </w:r>
    <w:r>
      <w:rPr>
        <w:rFonts w:asciiTheme="minorHAnsi" w:hAnsiTheme="minorHAnsi"/>
      </w:rPr>
      <w:fldChar w:fldCharType="separate"/>
    </w:r>
    <w:r w:rsidR="00B24112">
      <w:rPr>
        <w:rFonts w:asciiTheme="minorHAnsi" w:hAnsiTheme="minorHAnsi"/>
        <w:noProof/>
      </w:rPr>
      <w:t>28</w:t>
    </w:r>
    <w:r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DAF" w:rsidRDefault="00990DAF" w:rsidP="005D474E">
      <w:pPr>
        <w:spacing w:after="0" w:line="240" w:lineRule="auto"/>
      </w:pPr>
      <w:r>
        <w:separator/>
      </w:r>
    </w:p>
  </w:footnote>
  <w:footnote w:type="continuationSeparator" w:id="0">
    <w:p w:rsidR="00990DAF" w:rsidRDefault="00990DAF" w:rsidP="005D4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DAF" w:rsidRPr="005D474E" w:rsidRDefault="00990DAF" w:rsidP="005D474E">
    <w:pPr>
      <w:pStyle w:val="Cabealho"/>
      <w:jc w:val="center"/>
      <w:rPr>
        <w:b/>
        <w:color w:val="A6A6A6" w:themeColor="background1" w:themeShade="A6"/>
      </w:rPr>
    </w:pPr>
    <w:r w:rsidRPr="005D474E">
      <w:rPr>
        <w:b/>
        <w:color w:val="A6A6A6" w:themeColor="background1" w:themeShade="A6"/>
      </w:rPr>
      <w:t>(LOGOMARCA DO PROPONENTE)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F77"/>
    <w:multiLevelType w:val="hybridMultilevel"/>
    <w:tmpl w:val="002E5F2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F87"/>
    <w:multiLevelType w:val="hybridMultilevel"/>
    <w:tmpl w:val="42E268D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A68A6B92">
      <w:start w:val="1"/>
      <w:numFmt w:val="decimal"/>
      <w:lvlText w:val="e.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D4479"/>
    <w:multiLevelType w:val="hybridMultilevel"/>
    <w:tmpl w:val="2BE67CE4"/>
    <w:lvl w:ilvl="0" w:tplc="6D5861F2">
      <w:start w:val="2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5698D"/>
    <w:multiLevelType w:val="hybridMultilevel"/>
    <w:tmpl w:val="002E5F2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50EED"/>
    <w:multiLevelType w:val="hybridMultilevel"/>
    <w:tmpl w:val="4EEE75D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22F6F"/>
    <w:multiLevelType w:val="hybridMultilevel"/>
    <w:tmpl w:val="4EEE75D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25910"/>
    <w:multiLevelType w:val="hybridMultilevel"/>
    <w:tmpl w:val="4EEE75D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A4E3D"/>
    <w:multiLevelType w:val="hybridMultilevel"/>
    <w:tmpl w:val="5CFEE1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16B5A"/>
    <w:multiLevelType w:val="hybridMultilevel"/>
    <w:tmpl w:val="47AA9984"/>
    <w:lvl w:ilvl="0" w:tplc="FBAA4F7A">
      <w:start w:val="2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B65D4"/>
    <w:multiLevelType w:val="hybridMultilevel"/>
    <w:tmpl w:val="9AA63874"/>
    <w:lvl w:ilvl="0" w:tplc="52169F14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395A10"/>
    <w:multiLevelType w:val="hybridMultilevel"/>
    <w:tmpl w:val="002E5F2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D0626"/>
    <w:multiLevelType w:val="multilevel"/>
    <w:tmpl w:val="6E1A56B2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0752DC"/>
    <w:multiLevelType w:val="hybridMultilevel"/>
    <w:tmpl w:val="42E268D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A68A6B92">
      <w:start w:val="1"/>
      <w:numFmt w:val="decimal"/>
      <w:lvlText w:val="e.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D5FC3"/>
    <w:multiLevelType w:val="hybridMultilevel"/>
    <w:tmpl w:val="12548764"/>
    <w:lvl w:ilvl="0" w:tplc="60C4C56E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A8303B"/>
    <w:multiLevelType w:val="hybridMultilevel"/>
    <w:tmpl w:val="CF185114"/>
    <w:lvl w:ilvl="0" w:tplc="5EB2314E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163FDB"/>
    <w:multiLevelType w:val="hybridMultilevel"/>
    <w:tmpl w:val="3D36BFD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51C4C86"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330A9"/>
    <w:multiLevelType w:val="hybridMultilevel"/>
    <w:tmpl w:val="2BE67CE4"/>
    <w:lvl w:ilvl="0" w:tplc="6D5861F2">
      <w:start w:val="2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85D27"/>
    <w:multiLevelType w:val="hybridMultilevel"/>
    <w:tmpl w:val="6FEAED34"/>
    <w:lvl w:ilvl="0" w:tplc="D3D08650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D4720"/>
    <w:multiLevelType w:val="hybridMultilevel"/>
    <w:tmpl w:val="4EEE75D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30415"/>
    <w:multiLevelType w:val="hybridMultilevel"/>
    <w:tmpl w:val="71B4A2E0"/>
    <w:lvl w:ilvl="0" w:tplc="D2F811E4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0A3DC0"/>
    <w:multiLevelType w:val="hybridMultilevel"/>
    <w:tmpl w:val="4EEE75D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84845"/>
    <w:multiLevelType w:val="hybridMultilevel"/>
    <w:tmpl w:val="4B34637A"/>
    <w:lvl w:ilvl="0" w:tplc="C7AEDB9A">
      <w:start w:val="1"/>
      <w:numFmt w:val="upperLetter"/>
      <w:lvlText w:val="Anexo 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3006D"/>
    <w:multiLevelType w:val="hybridMultilevel"/>
    <w:tmpl w:val="CF185114"/>
    <w:lvl w:ilvl="0" w:tplc="5EB2314E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814267B"/>
    <w:multiLevelType w:val="hybridMultilevel"/>
    <w:tmpl w:val="CF185114"/>
    <w:lvl w:ilvl="0" w:tplc="5EB2314E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AF3A67"/>
    <w:multiLevelType w:val="hybridMultilevel"/>
    <w:tmpl w:val="0EF07A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34F6E"/>
    <w:multiLevelType w:val="hybridMultilevel"/>
    <w:tmpl w:val="3D36BFD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51C4C86"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7"/>
  </w:num>
  <w:num w:numId="4">
    <w:abstractNumId w:val="15"/>
  </w:num>
  <w:num w:numId="5">
    <w:abstractNumId w:val="19"/>
  </w:num>
  <w:num w:numId="6">
    <w:abstractNumId w:val="4"/>
  </w:num>
  <w:num w:numId="7">
    <w:abstractNumId w:val="6"/>
  </w:num>
  <w:num w:numId="8">
    <w:abstractNumId w:val="18"/>
  </w:num>
  <w:num w:numId="9">
    <w:abstractNumId w:val="17"/>
  </w:num>
  <w:num w:numId="10">
    <w:abstractNumId w:val="5"/>
  </w:num>
  <w:num w:numId="11">
    <w:abstractNumId w:val="1"/>
  </w:num>
  <w:num w:numId="12">
    <w:abstractNumId w:val="3"/>
  </w:num>
  <w:num w:numId="13">
    <w:abstractNumId w:val="12"/>
  </w:num>
  <w:num w:numId="14">
    <w:abstractNumId w:val="24"/>
  </w:num>
  <w:num w:numId="15">
    <w:abstractNumId w:val="21"/>
  </w:num>
  <w:num w:numId="16">
    <w:abstractNumId w:val="25"/>
  </w:num>
  <w:num w:numId="17">
    <w:abstractNumId w:val="9"/>
  </w:num>
  <w:num w:numId="18">
    <w:abstractNumId w:val="8"/>
  </w:num>
  <w:num w:numId="19">
    <w:abstractNumId w:val="13"/>
  </w:num>
  <w:num w:numId="20">
    <w:abstractNumId w:val="23"/>
  </w:num>
  <w:num w:numId="21">
    <w:abstractNumId w:val="2"/>
  </w:num>
  <w:num w:numId="22">
    <w:abstractNumId w:val="10"/>
  </w:num>
  <w:num w:numId="23">
    <w:abstractNumId w:val="22"/>
  </w:num>
  <w:num w:numId="24">
    <w:abstractNumId w:val="16"/>
  </w:num>
  <w:num w:numId="25">
    <w:abstractNumId w:val="0"/>
  </w:num>
  <w:num w:numId="26">
    <w:abstractNumId w:val="14"/>
  </w:num>
  <w:num w:numId="27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F8D"/>
    <w:rsid w:val="00001C32"/>
    <w:rsid w:val="000125AA"/>
    <w:rsid w:val="00012AB8"/>
    <w:rsid w:val="00012B9F"/>
    <w:rsid w:val="0001361C"/>
    <w:rsid w:val="000168F2"/>
    <w:rsid w:val="0001714A"/>
    <w:rsid w:val="000210F3"/>
    <w:rsid w:val="00022F94"/>
    <w:rsid w:val="000260B6"/>
    <w:rsid w:val="000328B7"/>
    <w:rsid w:val="00032FD3"/>
    <w:rsid w:val="00033B7D"/>
    <w:rsid w:val="000351A9"/>
    <w:rsid w:val="00036290"/>
    <w:rsid w:val="0003771E"/>
    <w:rsid w:val="00037A5C"/>
    <w:rsid w:val="00040AF9"/>
    <w:rsid w:val="00041675"/>
    <w:rsid w:val="000422B8"/>
    <w:rsid w:val="00045228"/>
    <w:rsid w:val="00046F36"/>
    <w:rsid w:val="000470F9"/>
    <w:rsid w:val="0004716B"/>
    <w:rsid w:val="00051E74"/>
    <w:rsid w:val="0005358A"/>
    <w:rsid w:val="000556B1"/>
    <w:rsid w:val="00057529"/>
    <w:rsid w:val="00062C5B"/>
    <w:rsid w:val="00063C7D"/>
    <w:rsid w:val="00064D99"/>
    <w:rsid w:val="00065A08"/>
    <w:rsid w:val="00067224"/>
    <w:rsid w:val="000672E6"/>
    <w:rsid w:val="000677EF"/>
    <w:rsid w:val="00067DE9"/>
    <w:rsid w:val="0007261E"/>
    <w:rsid w:val="00076478"/>
    <w:rsid w:val="00077972"/>
    <w:rsid w:val="00082FA6"/>
    <w:rsid w:val="00083DD4"/>
    <w:rsid w:val="00083EEE"/>
    <w:rsid w:val="00086D5A"/>
    <w:rsid w:val="000874E1"/>
    <w:rsid w:val="00087C48"/>
    <w:rsid w:val="00090419"/>
    <w:rsid w:val="0009319F"/>
    <w:rsid w:val="000954AC"/>
    <w:rsid w:val="0009679A"/>
    <w:rsid w:val="00096C4A"/>
    <w:rsid w:val="00097065"/>
    <w:rsid w:val="00097386"/>
    <w:rsid w:val="000A4A52"/>
    <w:rsid w:val="000A592E"/>
    <w:rsid w:val="000A5B11"/>
    <w:rsid w:val="000A6410"/>
    <w:rsid w:val="000A7313"/>
    <w:rsid w:val="000B08DC"/>
    <w:rsid w:val="000B3008"/>
    <w:rsid w:val="000B43D9"/>
    <w:rsid w:val="000B5CAA"/>
    <w:rsid w:val="000B69F6"/>
    <w:rsid w:val="000B72B6"/>
    <w:rsid w:val="000C5775"/>
    <w:rsid w:val="000C6B0B"/>
    <w:rsid w:val="000C725B"/>
    <w:rsid w:val="000C72B7"/>
    <w:rsid w:val="000D0463"/>
    <w:rsid w:val="000D20B7"/>
    <w:rsid w:val="000D38FA"/>
    <w:rsid w:val="000D3B1B"/>
    <w:rsid w:val="000D4423"/>
    <w:rsid w:val="000D5ED1"/>
    <w:rsid w:val="000D6511"/>
    <w:rsid w:val="000D6525"/>
    <w:rsid w:val="000D7064"/>
    <w:rsid w:val="000D7825"/>
    <w:rsid w:val="000E0447"/>
    <w:rsid w:val="000E5D2A"/>
    <w:rsid w:val="000F5671"/>
    <w:rsid w:val="000F6CF9"/>
    <w:rsid w:val="001004E6"/>
    <w:rsid w:val="00101E60"/>
    <w:rsid w:val="00103055"/>
    <w:rsid w:val="00103830"/>
    <w:rsid w:val="0010781F"/>
    <w:rsid w:val="0011296E"/>
    <w:rsid w:val="0011395F"/>
    <w:rsid w:val="00115305"/>
    <w:rsid w:val="00117D33"/>
    <w:rsid w:val="00123305"/>
    <w:rsid w:val="001233E7"/>
    <w:rsid w:val="00123BE1"/>
    <w:rsid w:val="00124139"/>
    <w:rsid w:val="00131427"/>
    <w:rsid w:val="00131740"/>
    <w:rsid w:val="00131E7E"/>
    <w:rsid w:val="001328AE"/>
    <w:rsid w:val="00132C00"/>
    <w:rsid w:val="00133A40"/>
    <w:rsid w:val="00137856"/>
    <w:rsid w:val="00140BC1"/>
    <w:rsid w:val="00140DFB"/>
    <w:rsid w:val="00142740"/>
    <w:rsid w:val="0014425F"/>
    <w:rsid w:val="001469FF"/>
    <w:rsid w:val="001526B5"/>
    <w:rsid w:val="00156AE7"/>
    <w:rsid w:val="00160790"/>
    <w:rsid w:val="00160C3B"/>
    <w:rsid w:val="00161723"/>
    <w:rsid w:val="00164B18"/>
    <w:rsid w:val="00164E2A"/>
    <w:rsid w:val="001667E2"/>
    <w:rsid w:val="00172501"/>
    <w:rsid w:val="00172FB5"/>
    <w:rsid w:val="001734A6"/>
    <w:rsid w:val="00177852"/>
    <w:rsid w:val="00182809"/>
    <w:rsid w:val="00182D12"/>
    <w:rsid w:val="0018575A"/>
    <w:rsid w:val="00185CF3"/>
    <w:rsid w:val="00187F44"/>
    <w:rsid w:val="00190EA5"/>
    <w:rsid w:val="00191981"/>
    <w:rsid w:val="00194F50"/>
    <w:rsid w:val="001A28EA"/>
    <w:rsid w:val="001B1483"/>
    <w:rsid w:val="001B1815"/>
    <w:rsid w:val="001B2242"/>
    <w:rsid w:val="001B3ACB"/>
    <w:rsid w:val="001B49A0"/>
    <w:rsid w:val="001B4DDD"/>
    <w:rsid w:val="001B6094"/>
    <w:rsid w:val="001B6A96"/>
    <w:rsid w:val="001C1CD1"/>
    <w:rsid w:val="001C44D9"/>
    <w:rsid w:val="001C57A3"/>
    <w:rsid w:val="001D2A86"/>
    <w:rsid w:val="001D4FD8"/>
    <w:rsid w:val="001D624B"/>
    <w:rsid w:val="001D6512"/>
    <w:rsid w:val="001D7408"/>
    <w:rsid w:val="001E0172"/>
    <w:rsid w:val="001E3F21"/>
    <w:rsid w:val="001E41B0"/>
    <w:rsid w:val="001E4B06"/>
    <w:rsid w:val="001E4DC2"/>
    <w:rsid w:val="001E5965"/>
    <w:rsid w:val="001E7FEA"/>
    <w:rsid w:val="001F036C"/>
    <w:rsid w:val="001F0E99"/>
    <w:rsid w:val="001F1508"/>
    <w:rsid w:val="001F39AD"/>
    <w:rsid w:val="001F5DB8"/>
    <w:rsid w:val="001F5F2D"/>
    <w:rsid w:val="002008DC"/>
    <w:rsid w:val="00201D36"/>
    <w:rsid w:val="00202445"/>
    <w:rsid w:val="00202A64"/>
    <w:rsid w:val="00204079"/>
    <w:rsid w:val="00207BD0"/>
    <w:rsid w:val="00210019"/>
    <w:rsid w:val="00210F49"/>
    <w:rsid w:val="00211531"/>
    <w:rsid w:val="00213C8B"/>
    <w:rsid w:val="002159D6"/>
    <w:rsid w:val="00215DE7"/>
    <w:rsid w:val="00216A70"/>
    <w:rsid w:val="002175CC"/>
    <w:rsid w:val="002177BF"/>
    <w:rsid w:val="00222B8F"/>
    <w:rsid w:val="00222D6F"/>
    <w:rsid w:val="0022347E"/>
    <w:rsid w:val="00235ACE"/>
    <w:rsid w:val="0023668A"/>
    <w:rsid w:val="00236999"/>
    <w:rsid w:val="0024280A"/>
    <w:rsid w:val="00242FA8"/>
    <w:rsid w:val="0024556E"/>
    <w:rsid w:val="00245A91"/>
    <w:rsid w:val="0024706C"/>
    <w:rsid w:val="00247641"/>
    <w:rsid w:val="00250763"/>
    <w:rsid w:val="00250886"/>
    <w:rsid w:val="002510AB"/>
    <w:rsid w:val="00253E87"/>
    <w:rsid w:val="00253F8D"/>
    <w:rsid w:val="00254774"/>
    <w:rsid w:val="00255EE1"/>
    <w:rsid w:val="002600F1"/>
    <w:rsid w:val="0026465C"/>
    <w:rsid w:val="00264B0D"/>
    <w:rsid w:val="00266D61"/>
    <w:rsid w:val="002749D3"/>
    <w:rsid w:val="00275B9A"/>
    <w:rsid w:val="002830D3"/>
    <w:rsid w:val="00285721"/>
    <w:rsid w:val="002909BD"/>
    <w:rsid w:val="002922FC"/>
    <w:rsid w:val="00295FFC"/>
    <w:rsid w:val="00296961"/>
    <w:rsid w:val="0029772F"/>
    <w:rsid w:val="002A343C"/>
    <w:rsid w:val="002A55F0"/>
    <w:rsid w:val="002A6C0D"/>
    <w:rsid w:val="002A70D8"/>
    <w:rsid w:val="002A7ABC"/>
    <w:rsid w:val="002B0C39"/>
    <w:rsid w:val="002B30ED"/>
    <w:rsid w:val="002B3784"/>
    <w:rsid w:val="002B73BD"/>
    <w:rsid w:val="002C0AF6"/>
    <w:rsid w:val="002C1FB7"/>
    <w:rsid w:val="002C3D6E"/>
    <w:rsid w:val="002C3FEA"/>
    <w:rsid w:val="002C43CB"/>
    <w:rsid w:val="002C58B4"/>
    <w:rsid w:val="002D1B8E"/>
    <w:rsid w:val="002D446B"/>
    <w:rsid w:val="002D4579"/>
    <w:rsid w:val="002D6AD1"/>
    <w:rsid w:val="002D73C7"/>
    <w:rsid w:val="002D7C18"/>
    <w:rsid w:val="002E0507"/>
    <w:rsid w:val="002E0C63"/>
    <w:rsid w:val="002E106C"/>
    <w:rsid w:val="002E4378"/>
    <w:rsid w:val="002E4BAD"/>
    <w:rsid w:val="002F463C"/>
    <w:rsid w:val="002F4DD3"/>
    <w:rsid w:val="002F57FC"/>
    <w:rsid w:val="00300650"/>
    <w:rsid w:val="003014B8"/>
    <w:rsid w:val="00317D48"/>
    <w:rsid w:val="00322256"/>
    <w:rsid w:val="00323966"/>
    <w:rsid w:val="003248D0"/>
    <w:rsid w:val="0033282A"/>
    <w:rsid w:val="003336E0"/>
    <w:rsid w:val="0033545B"/>
    <w:rsid w:val="0033751A"/>
    <w:rsid w:val="00337F04"/>
    <w:rsid w:val="00340624"/>
    <w:rsid w:val="00341491"/>
    <w:rsid w:val="00347AB9"/>
    <w:rsid w:val="00352911"/>
    <w:rsid w:val="00353F9E"/>
    <w:rsid w:val="00357002"/>
    <w:rsid w:val="003571D4"/>
    <w:rsid w:val="00364703"/>
    <w:rsid w:val="003656E5"/>
    <w:rsid w:val="00370B5B"/>
    <w:rsid w:val="0037143A"/>
    <w:rsid w:val="00374802"/>
    <w:rsid w:val="00375367"/>
    <w:rsid w:val="00376801"/>
    <w:rsid w:val="00380A77"/>
    <w:rsid w:val="003818A8"/>
    <w:rsid w:val="00381E09"/>
    <w:rsid w:val="00383082"/>
    <w:rsid w:val="00384414"/>
    <w:rsid w:val="00387A5D"/>
    <w:rsid w:val="00392603"/>
    <w:rsid w:val="003930F3"/>
    <w:rsid w:val="003932E6"/>
    <w:rsid w:val="00396233"/>
    <w:rsid w:val="003A14F5"/>
    <w:rsid w:val="003A2CF2"/>
    <w:rsid w:val="003A3B31"/>
    <w:rsid w:val="003A670C"/>
    <w:rsid w:val="003B6B68"/>
    <w:rsid w:val="003C16ED"/>
    <w:rsid w:val="003C2053"/>
    <w:rsid w:val="003C70F0"/>
    <w:rsid w:val="003D23C0"/>
    <w:rsid w:val="003D6DBE"/>
    <w:rsid w:val="003D7A18"/>
    <w:rsid w:val="003E1DC4"/>
    <w:rsid w:val="003E30F3"/>
    <w:rsid w:val="003E65AA"/>
    <w:rsid w:val="003E7A5C"/>
    <w:rsid w:val="003F680D"/>
    <w:rsid w:val="00400803"/>
    <w:rsid w:val="004047E4"/>
    <w:rsid w:val="0040582C"/>
    <w:rsid w:val="00411237"/>
    <w:rsid w:val="00416045"/>
    <w:rsid w:val="00416CA9"/>
    <w:rsid w:val="00416FFE"/>
    <w:rsid w:val="004175CB"/>
    <w:rsid w:val="00422072"/>
    <w:rsid w:val="00424105"/>
    <w:rsid w:val="00424B75"/>
    <w:rsid w:val="00426563"/>
    <w:rsid w:val="00432BDC"/>
    <w:rsid w:val="00434146"/>
    <w:rsid w:val="00440590"/>
    <w:rsid w:val="00442A1F"/>
    <w:rsid w:val="00442D0F"/>
    <w:rsid w:val="00444AA2"/>
    <w:rsid w:val="00446539"/>
    <w:rsid w:val="00451573"/>
    <w:rsid w:val="00451BB6"/>
    <w:rsid w:val="0045221B"/>
    <w:rsid w:val="00453D22"/>
    <w:rsid w:val="00454906"/>
    <w:rsid w:val="004549F2"/>
    <w:rsid w:val="00455E79"/>
    <w:rsid w:val="0046070E"/>
    <w:rsid w:val="0046099E"/>
    <w:rsid w:val="0046572C"/>
    <w:rsid w:val="00470468"/>
    <w:rsid w:val="00473268"/>
    <w:rsid w:val="00481427"/>
    <w:rsid w:val="004817A3"/>
    <w:rsid w:val="00482364"/>
    <w:rsid w:val="004842AC"/>
    <w:rsid w:val="00484996"/>
    <w:rsid w:val="004861B6"/>
    <w:rsid w:val="00486A60"/>
    <w:rsid w:val="00490500"/>
    <w:rsid w:val="00490892"/>
    <w:rsid w:val="00492065"/>
    <w:rsid w:val="0049488B"/>
    <w:rsid w:val="00495E5A"/>
    <w:rsid w:val="004A015F"/>
    <w:rsid w:val="004A4E0A"/>
    <w:rsid w:val="004B37D0"/>
    <w:rsid w:val="004B5D05"/>
    <w:rsid w:val="004B7021"/>
    <w:rsid w:val="004C0CB8"/>
    <w:rsid w:val="004C1317"/>
    <w:rsid w:val="004D1730"/>
    <w:rsid w:val="004D1AC4"/>
    <w:rsid w:val="004D4050"/>
    <w:rsid w:val="004D5054"/>
    <w:rsid w:val="004D5EA2"/>
    <w:rsid w:val="004D6609"/>
    <w:rsid w:val="004E032A"/>
    <w:rsid w:val="004E0A6C"/>
    <w:rsid w:val="004E0C7A"/>
    <w:rsid w:val="004E2CFB"/>
    <w:rsid w:val="004E4C44"/>
    <w:rsid w:val="004E4FE8"/>
    <w:rsid w:val="004E78CF"/>
    <w:rsid w:val="004F0FC6"/>
    <w:rsid w:val="004F111E"/>
    <w:rsid w:val="004F48C9"/>
    <w:rsid w:val="004F540C"/>
    <w:rsid w:val="004F70E1"/>
    <w:rsid w:val="004F75E5"/>
    <w:rsid w:val="00502448"/>
    <w:rsid w:val="005028A4"/>
    <w:rsid w:val="005073A9"/>
    <w:rsid w:val="005105C8"/>
    <w:rsid w:val="00510D94"/>
    <w:rsid w:val="00513896"/>
    <w:rsid w:val="00514558"/>
    <w:rsid w:val="00516292"/>
    <w:rsid w:val="00523320"/>
    <w:rsid w:val="00523EC2"/>
    <w:rsid w:val="00524DEC"/>
    <w:rsid w:val="0052520A"/>
    <w:rsid w:val="00525865"/>
    <w:rsid w:val="005309D7"/>
    <w:rsid w:val="0053365D"/>
    <w:rsid w:val="0053375D"/>
    <w:rsid w:val="00534B89"/>
    <w:rsid w:val="00537221"/>
    <w:rsid w:val="0054781A"/>
    <w:rsid w:val="00547E14"/>
    <w:rsid w:val="0055202E"/>
    <w:rsid w:val="00552AD7"/>
    <w:rsid w:val="00552E19"/>
    <w:rsid w:val="00552E9E"/>
    <w:rsid w:val="00554A1F"/>
    <w:rsid w:val="00560D55"/>
    <w:rsid w:val="00561B2E"/>
    <w:rsid w:val="00564939"/>
    <w:rsid w:val="00564BA6"/>
    <w:rsid w:val="005674D0"/>
    <w:rsid w:val="00570EAF"/>
    <w:rsid w:val="00571181"/>
    <w:rsid w:val="0057508D"/>
    <w:rsid w:val="00575215"/>
    <w:rsid w:val="005754F1"/>
    <w:rsid w:val="005767C3"/>
    <w:rsid w:val="0058066A"/>
    <w:rsid w:val="00582E06"/>
    <w:rsid w:val="005837F5"/>
    <w:rsid w:val="00587B8D"/>
    <w:rsid w:val="00590FEA"/>
    <w:rsid w:val="0059206A"/>
    <w:rsid w:val="00595F4B"/>
    <w:rsid w:val="005A1D2A"/>
    <w:rsid w:val="005A28EE"/>
    <w:rsid w:val="005A3B45"/>
    <w:rsid w:val="005B1F68"/>
    <w:rsid w:val="005B3D21"/>
    <w:rsid w:val="005B556B"/>
    <w:rsid w:val="005B623D"/>
    <w:rsid w:val="005C06CF"/>
    <w:rsid w:val="005C6182"/>
    <w:rsid w:val="005D0D50"/>
    <w:rsid w:val="005D18BF"/>
    <w:rsid w:val="005D1BFD"/>
    <w:rsid w:val="005D474E"/>
    <w:rsid w:val="005D678A"/>
    <w:rsid w:val="005D758C"/>
    <w:rsid w:val="005E1755"/>
    <w:rsid w:val="005E3519"/>
    <w:rsid w:val="005E48B0"/>
    <w:rsid w:val="005E4AED"/>
    <w:rsid w:val="005E7B9D"/>
    <w:rsid w:val="005F021D"/>
    <w:rsid w:val="005F0796"/>
    <w:rsid w:val="005F1143"/>
    <w:rsid w:val="005F364D"/>
    <w:rsid w:val="005F4140"/>
    <w:rsid w:val="005F4162"/>
    <w:rsid w:val="005F5B67"/>
    <w:rsid w:val="005F6DAF"/>
    <w:rsid w:val="005F7653"/>
    <w:rsid w:val="0060326D"/>
    <w:rsid w:val="006038F6"/>
    <w:rsid w:val="00610F61"/>
    <w:rsid w:val="00611848"/>
    <w:rsid w:val="00613D64"/>
    <w:rsid w:val="00614961"/>
    <w:rsid w:val="0062003C"/>
    <w:rsid w:val="0062089A"/>
    <w:rsid w:val="0062115A"/>
    <w:rsid w:val="00623579"/>
    <w:rsid w:val="0062574F"/>
    <w:rsid w:val="00627C57"/>
    <w:rsid w:val="00630556"/>
    <w:rsid w:val="0063321B"/>
    <w:rsid w:val="00633488"/>
    <w:rsid w:val="00633A57"/>
    <w:rsid w:val="00634031"/>
    <w:rsid w:val="00634159"/>
    <w:rsid w:val="00636D42"/>
    <w:rsid w:val="00640965"/>
    <w:rsid w:val="006464F1"/>
    <w:rsid w:val="0064653E"/>
    <w:rsid w:val="00647D53"/>
    <w:rsid w:val="00650668"/>
    <w:rsid w:val="00651BE0"/>
    <w:rsid w:val="00655BB7"/>
    <w:rsid w:val="006569AF"/>
    <w:rsid w:val="00656EA2"/>
    <w:rsid w:val="00656EF6"/>
    <w:rsid w:val="00660DC9"/>
    <w:rsid w:val="00661734"/>
    <w:rsid w:val="00661868"/>
    <w:rsid w:val="00663569"/>
    <w:rsid w:val="00666307"/>
    <w:rsid w:val="00667378"/>
    <w:rsid w:val="00671E5E"/>
    <w:rsid w:val="00673D3D"/>
    <w:rsid w:val="00676D20"/>
    <w:rsid w:val="00677084"/>
    <w:rsid w:val="00683607"/>
    <w:rsid w:val="006836EC"/>
    <w:rsid w:val="00685A79"/>
    <w:rsid w:val="006876A7"/>
    <w:rsid w:val="00687F32"/>
    <w:rsid w:val="00690B91"/>
    <w:rsid w:val="0069180C"/>
    <w:rsid w:val="00691F26"/>
    <w:rsid w:val="00691F50"/>
    <w:rsid w:val="006950B8"/>
    <w:rsid w:val="006952EF"/>
    <w:rsid w:val="00695DA6"/>
    <w:rsid w:val="00695FEF"/>
    <w:rsid w:val="0069780C"/>
    <w:rsid w:val="006A1299"/>
    <w:rsid w:val="006A16C7"/>
    <w:rsid w:val="006A5F28"/>
    <w:rsid w:val="006A75FE"/>
    <w:rsid w:val="006B12BD"/>
    <w:rsid w:val="006B7219"/>
    <w:rsid w:val="006C086B"/>
    <w:rsid w:val="006C0C59"/>
    <w:rsid w:val="006C23C7"/>
    <w:rsid w:val="006C44E7"/>
    <w:rsid w:val="006C5033"/>
    <w:rsid w:val="006D1960"/>
    <w:rsid w:val="006D379F"/>
    <w:rsid w:val="006D4A17"/>
    <w:rsid w:val="006D55AB"/>
    <w:rsid w:val="006D6E7D"/>
    <w:rsid w:val="006D7DD6"/>
    <w:rsid w:val="006D7E76"/>
    <w:rsid w:val="006E0AF3"/>
    <w:rsid w:val="006E0B7E"/>
    <w:rsid w:val="006E2D20"/>
    <w:rsid w:val="006E349D"/>
    <w:rsid w:val="006F1249"/>
    <w:rsid w:val="006F15D8"/>
    <w:rsid w:val="006F3A0B"/>
    <w:rsid w:val="006F7257"/>
    <w:rsid w:val="006F7B5E"/>
    <w:rsid w:val="00701828"/>
    <w:rsid w:val="007025A2"/>
    <w:rsid w:val="00722F9C"/>
    <w:rsid w:val="007237EA"/>
    <w:rsid w:val="00724D64"/>
    <w:rsid w:val="00725D61"/>
    <w:rsid w:val="0073061E"/>
    <w:rsid w:val="0073069B"/>
    <w:rsid w:val="00732E53"/>
    <w:rsid w:val="0073419A"/>
    <w:rsid w:val="00735079"/>
    <w:rsid w:val="0073658A"/>
    <w:rsid w:val="007367FB"/>
    <w:rsid w:val="0073749A"/>
    <w:rsid w:val="00737574"/>
    <w:rsid w:val="00737AB5"/>
    <w:rsid w:val="00737B20"/>
    <w:rsid w:val="00737E2C"/>
    <w:rsid w:val="00740232"/>
    <w:rsid w:val="007408C2"/>
    <w:rsid w:val="00741029"/>
    <w:rsid w:val="00742DD2"/>
    <w:rsid w:val="00743CD6"/>
    <w:rsid w:val="00744311"/>
    <w:rsid w:val="00744CB4"/>
    <w:rsid w:val="00745903"/>
    <w:rsid w:val="0075306C"/>
    <w:rsid w:val="00756508"/>
    <w:rsid w:val="007577CB"/>
    <w:rsid w:val="00760F91"/>
    <w:rsid w:val="00764ED8"/>
    <w:rsid w:val="00765176"/>
    <w:rsid w:val="00765B61"/>
    <w:rsid w:val="00770164"/>
    <w:rsid w:val="00771900"/>
    <w:rsid w:val="00775843"/>
    <w:rsid w:val="0077683D"/>
    <w:rsid w:val="00781332"/>
    <w:rsid w:val="007829BC"/>
    <w:rsid w:val="00784900"/>
    <w:rsid w:val="0078493F"/>
    <w:rsid w:val="00791995"/>
    <w:rsid w:val="00791AB9"/>
    <w:rsid w:val="0079257F"/>
    <w:rsid w:val="00793DBA"/>
    <w:rsid w:val="007944F9"/>
    <w:rsid w:val="0079723E"/>
    <w:rsid w:val="00797847"/>
    <w:rsid w:val="00797B1B"/>
    <w:rsid w:val="007A05F4"/>
    <w:rsid w:val="007A24C1"/>
    <w:rsid w:val="007A41A4"/>
    <w:rsid w:val="007A6C0F"/>
    <w:rsid w:val="007A77DD"/>
    <w:rsid w:val="007A780E"/>
    <w:rsid w:val="007B2601"/>
    <w:rsid w:val="007B37BB"/>
    <w:rsid w:val="007B427A"/>
    <w:rsid w:val="007B4ECD"/>
    <w:rsid w:val="007B520A"/>
    <w:rsid w:val="007B5F26"/>
    <w:rsid w:val="007B7520"/>
    <w:rsid w:val="007B789B"/>
    <w:rsid w:val="007C04EE"/>
    <w:rsid w:val="007C052F"/>
    <w:rsid w:val="007C1D4A"/>
    <w:rsid w:val="007C50B1"/>
    <w:rsid w:val="007C5697"/>
    <w:rsid w:val="007D1DE6"/>
    <w:rsid w:val="007D21DE"/>
    <w:rsid w:val="007D3050"/>
    <w:rsid w:val="007D45FD"/>
    <w:rsid w:val="007E14F7"/>
    <w:rsid w:val="007E5068"/>
    <w:rsid w:val="007F7DA2"/>
    <w:rsid w:val="00804A71"/>
    <w:rsid w:val="00805251"/>
    <w:rsid w:val="00807690"/>
    <w:rsid w:val="00812DD6"/>
    <w:rsid w:val="00812F81"/>
    <w:rsid w:val="00813E48"/>
    <w:rsid w:val="008143C6"/>
    <w:rsid w:val="008156E2"/>
    <w:rsid w:val="00815811"/>
    <w:rsid w:val="0082069B"/>
    <w:rsid w:val="008215B2"/>
    <w:rsid w:val="00821FDA"/>
    <w:rsid w:val="00824AAD"/>
    <w:rsid w:val="008250B5"/>
    <w:rsid w:val="00825467"/>
    <w:rsid w:val="0082583A"/>
    <w:rsid w:val="00825CF8"/>
    <w:rsid w:val="00826AD7"/>
    <w:rsid w:val="0082762D"/>
    <w:rsid w:val="00827D4C"/>
    <w:rsid w:val="00830422"/>
    <w:rsid w:val="008308F8"/>
    <w:rsid w:val="0083239A"/>
    <w:rsid w:val="00836866"/>
    <w:rsid w:val="00841173"/>
    <w:rsid w:val="00841C4F"/>
    <w:rsid w:val="0084326C"/>
    <w:rsid w:val="008447CD"/>
    <w:rsid w:val="0084492B"/>
    <w:rsid w:val="008454C6"/>
    <w:rsid w:val="008460D6"/>
    <w:rsid w:val="00851403"/>
    <w:rsid w:val="0085203D"/>
    <w:rsid w:val="00852FF7"/>
    <w:rsid w:val="008532E8"/>
    <w:rsid w:val="00853AC3"/>
    <w:rsid w:val="00854DD1"/>
    <w:rsid w:val="00856F10"/>
    <w:rsid w:val="00857949"/>
    <w:rsid w:val="008606E7"/>
    <w:rsid w:val="00861D5D"/>
    <w:rsid w:val="00864CC3"/>
    <w:rsid w:val="008663BE"/>
    <w:rsid w:val="0087018C"/>
    <w:rsid w:val="00871627"/>
    <w:rsid w:val="00872356"/>
    <w:rsid w:val="00874B8F"/>
    <w:rsid w:val="008769B9"/>
    <w:rsid w:val="008817E7"/>
    <w:rsid w:val="00881ED9"/>
    <w:rsid w:val="00883447"/>
    <w:rsid w:val="0088539D"/>
    <w:rsid w:val="008855CE"/>
    <w:rsid w:val="008869D3"/>
    <w:rsid w:val="0088723F"/>
    <w:rsid w:val="00892D26"/>
    <w:rsid w:val="00893FD0"/>
    <w:rsid w:val="00894578"/>
    <w:rsid w:val="00894D34"/>
    <w:rsid w:val="008953C9"/>
    <w:rsid w:val="008961C0"/>
    <w:rsid w:val="0089794B"/>
    <w:rsid w:val="008A13A5"/>
    <w:rsid w:val="008A153D"/>
    <w:rsid w:val="008A15E4"/>
    <w:rsid w:val="008A4025"/>
    <w:rsid w:val="008A5F7E"/>
    <w:rsid w:val="008A6E6D"/>
    <w:rsid w:val="008B041C"/>
    <w:rsid w:val="008B24C3"/>
    <w:rsid w:val="008B3746"/>
    <w:rsid w:val="008B6C0A"/>
    <w:rsid w:val="008C139E"/>
    <w:rsid w:val="008C3511"/>
    <w:rsid w:val="008C438F"/>
    <w:rsid w:val="008C6EBE"/>
    <w:rsid w:val="008C767C"/>
    <w:rsid w:val="008D0818"/>
    <w:rsid w:val="008D0DCD"/>
    <w:rsid w:val="008D36B5"/>
    <w:rsid w:val="008D408C"/>
    <w:rsid w:val="008D43AF"/>
    <w:rsid w:val="008D4F3E"/>
    <w:rsid w:val="008D67F1"/>
    <w:rsid w:val="008D6A99"/>
    <w:rsid w:val="008E0830"/>
    <w:rsid w:val="008E425D"/>
    <w:rsid w:val="008E59C6"/>
    <w:rsid w:val="008E63B7"/>
    <w:rsid w:val="008E76AC"/>
    <w:rsid w:val="008F289D"/>
    <w:rsid w:val="008F61F0"/>
    <w:rsid w:val="00903C11"/>
    <w:rsid w:val="009049A0"/>
    <w:rsid w:val="00906CFB"/>
    <w:rsid w:val="00907833"/>
    <w:rsid w:val="00907DB9"/>
    <w:rsid w:val="0091536D"/>
    <w:rsid w:val="00915789"/>
    <w:rsid w:val="00924CC3"/>
    <w:rsid w:val="009262FB"/>
    <w:rsid w:val="00931045"/>
    <w:rsid w:val="009327C4"/>
    <w:rsid w:val="009328C0"/>
    <w:rsid w:val="00933475"/>
    <w:rsid w:val="00936A5E"/>
    <w:rsid w:val="00940EB5"/>
    <w:rsid w:val="009413D6"/>
    <w:rsid w:val="009415A2"/>
    <w:rsid w:val="00941AD2"/>
    <w:rsid w:val="00941EA3"/>
    <w:rsid w:val="00950EC6"/>
    <w:rsid w:val="0095336B"/>
    <w:rsid w:val="0095559D"/>
    <w:rsid w:val="009570D7"/>
    <w:rsid w:val="009636DD"/>
    <w:rsid w:val="0096647A"/>
    <w:rsid w:val="009704B8"/>
    <w:rsid w:val="00971E4E"/>
    <w:rsid w:val="0097316C"/>
    <w:rsid w:val="00975F07"/>
    <w:rsid w:val="009816FF"/>
    <w:rsid w:val="00982272"/>
    <w:rsid w:val="009836A4"/>
    <w:rsid w:val="0098501F"/>
    <w:rsid w:val="00986338"/>
    <w:rsid w:val="00990DAF"/>
    <w:rsid w:val="009919C0"/>
    <w:rsid w:val="00992A1E"/>
    <w:rsid w:val="00993357"/>
    <w:rsid w:val="00996885"/>
    <w:rsid w:val="00997326"/>
    <w:rsid w:val="009A513B"/>
    <w:rsid w:val="009A628F"/>
    <w:rsid w:val="009B0EEA"/>
    <w:rsid w:val="009B3AB9"/>
    <w:rsid w:val="009B4812"/>
    <w:rsid w:val="009B77DE"/>
    <w:rsid w:val="009C07A9"/>
    <w:rsid w:val="009C6E03"/>
    <w:rsid w:val="009D0529"/>
    <w:rsid w:val="009D07EF"/>
    <w:rsid w:val="009D2219"/>
    <w:rsid w:val="009D26A7"/>
    <w:rsid w:val="009D4C30"/>
    <w:rsid w:val="009D4CEA"/>
    <w:rsid w:val="009D60B4"/>
    <w:rsid w:val="009E03C6"/>
    <w:rsid w:val="009E2B6C"/>
    <w:rsid w:val="009E468C"/>
    <w:rsid w:val="009E588F"/>
    <w:rsid w:val="009E6E27"/>
    <w:rsid w:val="009F10DF"/>
    <w:rsid w:val="009F212A"/>
    <w:rsid w:val="009F57E9"/>
    <w:rsid w:val="009F584B"/>
    <w:rsid w:val="00A00328"/>
    <w:rsid w:val="00A02EBF"/>
    <w:rsid w:val="00A04EF5"/>
    <w:rsid w:val="00A07A23"/>
    <w:rsid w:val="00A10C88"/>
    <w:rsid w:val="00A141C3"/>
    <w:rsid w:val="00A141D5"/>
    <w:rsid w:val="00A15C6E"/>
    <w:rsid w:val="00A17168"/>
    <w:rsid w:val="00A17F74"/>
    <w:rsid w:val="00A2740B"/>
    <w:rsid w:val="00A3052F"/>
    <w:rsid w:val="00A416D7"/>
    <w:rsid w:val="00A47251"/>
    <w:rsid w:val="00A47777"/>
    <w:rsid w:val="00A47A0C"/>
    <w:rsid w:val="00A508B5"/>
    <w:rsid w:val="00A6112D"/>
    <w:rsid w:val="00A6469E"/>
    <w:rsid w:val="00A64BCF"/>
    <w:rsid w:val="00A65FFF"/>
    <w:rsid w:val="00A66475"/>
    <w:rsid w:val="00A71092"/>
    <w:rsid w:val="00A719A5"/>
    <w:rsid w:val="00A72C8C"/>
    <w:rsid w:val="00A72DA5"/>
    <w:rsid w:val="00A73532"/>
    <w:rsid w:val="00A74B51"/>
    <w:rsid w:val="00A7745E"/>
    <w:rsid w:val="00A81129"/>
    <w:rsid w:val="00A815A9"/>
    <w:rsid w:val="00A84A4C"/>
    <w:rsid w:val="00A853C6"/>
    <w:rsid w:val="00A86FA7"/>
    <w:rsid w:val="00A879C5"/>
    <w:rsid w:val="00A87B37"/>
    <w:rsid w:val="00A87D60"/>
    <w:rsid w:val="00A90D32"/>
    <w:rsid w:val="00A929AB"/>
    <w:rsid w:val="00A967E8"/>
    <w:rsid w:val="00AA271A"/>
    <w:rsid w:val="00AA2F9F"/>
    <w:rsid w:val="00AA7980"/>
    <w:rsid w:val="00AB55EA"/>
    <w:rsid w:val="00AC73E9"/>
    <w:rsid w:val="00AD1CC5"/>
    <w:rsid w:val="00AD21CE"/>
    <w:rsid w:val="00AD23A2"/>
    <w:rsid w:val="00AD49D6"/>
    <w:rsid w:val="00AD5B9B"/>
    <w:rsid w:val="00AD6597"/>
    <w:rsid w:val="00AD66F4"/>
    <w:rsid w:val="00AD727B"/>
    <w:rsid w:val="00AD734F"/>
    <w:rsid w:val="00AE12A0"/>
    <w:rsid w:val="00AE208D"/>
    <w:rsid w:val="00AE3F55"/>
    <w:rsid w:val="00AE4484"/>
    <w:rsid w:val="00AE4DC6"/>
    <w:rsid w:val="00AE50D0"/>
    <w:rsid w:val="00AE5DC2"/>
    <w:rsid w:val="00AE7564"/>
    <w:rsid w:val="00AF05E3"/>
    <w:rsid w:val="00AF2014"/>
    <w:rsid w:val="00AF242E"/>
    <w:rsid w:val="00AF2B12"/>
    <w:rsid w:val="00AF5379"/>
    <w:rsid w:val="00AF73F3"/>
    <w:rsid w:val="00AF78AD"/>
    <w:rsid w:val="00B007AE"/>
    <w:rsid w:val="00B01C11"/>
    <w:rsid w:val="00B03EFF"/>
    <w:rsid w:val="00B044EC"/>
    <w:rsid w:val="00B046D0"/>
    <w:rsid w:val="00B04CDD"/>
    <w:rsid w:val="00B05EDD"/>
    <w:rsid w:val="00B06D2F"/>
    <w:rsid w:val="00B11EB9"/>
    <w:rsid w:val="00B1398C"/>
    <w:rsid w:val="00B146AB"/>
    <w:rsid w:val="00B16ADD"/>
    <w:rsid w:val="00B17AF1"/>
    <w:rsid w:val="00B200B9"/>
    <w:rsid w:val="00B230AE"/>
    <w:rsid w:val="00B23520"/>
    <w:rsid w:val="00B240EA"/>
    <w:rsid w:val="00B24112"/>
    <w:rsid w:val="00B24FE0"/>
    <w:rsid w:val="00B344D5"/>
    <w:rsid w:val="00B364AB"/>
    <w:rsid w:val="00B36CA5"/>
    <w:rsid w:val="00B37206"/>
    <w:rsid w:val="00B4038E"/>
    <w:rsid w:val="00B42A68"/>
    <w:rsid w:val="00B4419C"/>
    <w:rsid w:val="00B455B2"/>
    <w:rsid w:val="00B51106"/>
    <w:rsid w:val="00B55D90"/>
    <w:rsid w:val="00B61419"/>
    <w:rsid w:val="00B618D4"/>
    <w:rsid w:val="00B639B0"/>
    <w:rsid w:val="00B646C8"/>
    <w:rsid w:val="00B64C34"/>
    <w:rsid w:val="00B6731C"/>
    <w:rsid w:val="00B674AB"/>
    <w:rsid w:val="00B725E7"/>
    <w:rsid w:val="00B73459"/>
    <w:rsid w:val="00B735E2"/>
    <w:rsid w:val="00B75A6A"/>
    <w:rsid w:val="00B7787C"/>
    <w:rsid w:val="00B77997"/>
    <w:rsid w:val="00B77C8E"/>
    <w:rsid w:val="00B80E0F"/>
    <w:rsid w:val="00B812D5"/>
    <w:rsid w:val="00B91066"/>
    <w:rsid w:val="00B9208F"/>
    <w:rsid w:val="00B926FC"/>
    <w:rsid w:val="00B93457"/>
    <w:rsid w:val="00B95627"/>
    <w:rsid w:val="00B9755A"/>
    <w:rsid w:val="00BA0AE5"/>
    <w:rsid w:val="00BA4F1B"/>
    <w:rsid w:val="00BA5873"/>
    <w:rsid w:val="00BA5E75"/>
    <w:rsid w:val="00BA7012"/>
    <w:rsid w:val="00BB437A"/>
    <w:rsid w:val="00BB4EFA"/>
    <w:rsid w:val="00BC0E27"/>
    <w:rsid w:val="00BC12E8"/>
    <w:rsid w:val="00BC2770"/>
    <w:rsid w:val="00BC3822"/>
    <w:rsid w:val="00BC3FD8"/>
    <w:rsid w:val="00BC50EB"/>
    <w:rsid w:val="00BC56F2"/>
    <w:rsid w:val="00BC5806"/>
    <w:rsid w:val="00BD12A4"/>
    <w:rsid w:val="00BD1606"/>
    <w:rsid w:val="00BD19FB"/>
    <w:rsid w:val="00BD3BFD"/>
    <w:rsid w:val="00BD5E6F"/>
    <w:rsid w:val="00BE0457"/>
    <w:rsid w:val="00BE054B"/>
    <w:rsid w:val="00BE6883"/>
    <w:rsid w:val="00BE7DBD"/>
    <w:rsid w:val="00BF0914"/>
    <w:rsid w:val="00BF145B"/>
    <w:rsid w:val="00BF5362"/>
    <w:rsid w:val="00BF560F"/>
    <w:rsid w:val="00C027B6"/>
    <w:rsid w:val="00C06911"/>
    <w:rsid w:val="00C11E4A"/>
    <w:rsid w:val="00C14CAE"/>
    <w:rsid w:val="00C14E6A"/>
    <w:rsid w:val="00C15581"/>
    <w:rsid w:val="00C225EF"/>
    <w:rsid w:val="00C2290B"/>
    <w:rsid w:val="00C24B73"/>
    <w:rsid w:val="00C25FE9"/>
    <w:rsid w:val="00C26B4C"/>
    <w:rsid w:val="00C26D2F"/>
    <w:rsid w:val="00C27183"/>
    <w:rsid w:val="00C30CEC"/>
    <w:rsid w:val="00C31965"/>
    <w:rsid w:val="00C337AB"/>
    <w:rsid w:val="00C350AB"/>
    <w:rsid w:val="00C37743"/>
    <w:rsid w:val="00C4038F"/>
    <w:rsid w:val="00C4182E"/>
    <w:rsid w:val="00C4403A"/>
    <w:rsid w:val="00C459FD"/>
    <w:rsid w:val="00C5145F"/>
    <w:rsid w:val="00C601BF"/>
    <w:rsid w:val="00C614AC"/>
    <w:rsid w:val="00C635A8"/>
    <w:rsid w:val="00C63B65"/>
    <w:rsid w:val="00C64FC8"/>
    <w:rsid w:val="00C671EC"/>
    <w:rsid w:val="00C70E6C"/>
    <w:rsid w:val="00C71899"/>
    <w:rsid w:val="00C71A57"/>
    <w:rsid w:val="00C734E6"/>
    <w:rsid w:val="00C746EE"/>
    <w:rsid w:val="00C76B7F"/>
    <w:rsid w:val="00C80FA5"/>
    <w:rsid w:val="00C81BA8"/>
    <w:rsid w:val="00C828E6"/>
    <w:rsid w:val="00C834B0"/>
    <w:rsid w:val="00C87B5D"/>
    <w:rsid w:val="00C942CD"/>
    <w:rsid w:val="00C946F8"/>
    <w:rsid w:val="00C956CC"/>
    <w:rsid w:val="00C95CAD"/>
    <w:rsid w:val="00C9638C"/>
    <w:rsid w:val="00CA0755"/>
    <w:rsid w:val="00CA15F9"/>
    <w:rsid w:val="00CA3410"/>
    <w:rsid w:val="00CA3A0E"/>
    <w:rsid w:val="00CA3A92"/>
    <w:rsid w:val="00CA4B35"/>
    <w:rsid w:val="00CB2270"/>
    <w:rsid w:val="00CB2866"/>
    <w:rsid w:val="00CB301C"/>
    <w:rsid w:val="00CB6C07"/>
    <w:rsid w:val="00CB6C7B"/>
    <w:rsid w:val="00CC0E68"/>
    <w:rsid w:val="00CC17B0"/>
    <w:rsid w:val="00CC468E"/>
    <w:rsid w:val="00CD0702"/>
    <w:rsid w:val="00CD0E32"/>
    <w:rsid w:val="00CD36D3"/>
    <w:rsid w:val="00CD45C3"/>
    <w:rsid w:val="00CD5401"/>
    <w:rsid w:val="00CD7655"/>
    <w:rsid w:val="00CD78EB"/>
    <w:rsid w:val="00CE3F9F"/>
    <w:rsid w:val="00CE5895"/>
    <w:rsid w:val="00CE750E"/>
    <w:rsid w:val="00CE7744"/>
    <w:rsid w:val="00CF66CF"/>
    <w:rsid w:val="00CF7045"/>
    <w:rsid w:val="00CF74CE"/>
    <w:rsid w:val="00D038D2"/>
    <w:rsid w:val="00D03C42"/>
    <w:rsid w:val="00D0744B"/>
    <w:rsid w:val="00D11185"/>
    <w:rsid w:val="00D120FC"/>
    <w:rsid w:val="00D123FA"/>
    <w:rsid w:val="00D13443"/>
    <w:rsid w:val="00D13E43"/>
    <w:rsid w:val="00D1719F"/>
    <w:rsid w:val="00D21CF0"/>
    <w:rsid w:val="00D23F8A"/>
    <w:rsid w:val="00D243FB"/>
    <w:rsid w:val="00D24809"/>
    <w:rsid w:val="00D3158B"/>
    <w:rsid w:val="00D32C46"/>
    <w:rsid w:val="00D35A19"/>
    <w:rsid w:val="00D37757"/>
    <w:rsid w:val="00D42BCA"/>
    <w:rsid w:val="00D44A36"/>
    <w:rsid w:val="00D44C47"/>
    <w:rsid w:val="00D51042"/>
    <w:rsid w:val="00D518AA"/>
    <w:rsid w:val="00D5497A"/>
    <w:rsid w:val="00D55202"/>
    <w:rsid w:val="00D5594F"/>
    <w:rsid w:val="00D55FA6"/>
    <w:rsid w:val="00D56C11"/>
    <w:rsid w:val="00D6070A"/>
    <w:rsid w:val="00D67F09"/>
    <w:rsid w:val="00D70DA2"/>
    <w:rsid w:val="00D72F40"/>
    <w:rsid w:val="00D76580"/>
    <w:rsid w:val="00D766F6"/>
    <w:rsid w:val="00D7763B"/>
    <w:rsid w:val="00D804C5"/>
    <w:rsid w:val="00D80BC4"/>
    <w:rsid w:val="00D831D5"/>
    <w:rsid w:val="00D834C6"/>
    <w:rsid w:val="00D901DE"/>
    <w:rsid w:val="00D902BE"/>
    <w:rsid w:val="00D90759"/>
    <w:rsid w:val="00D941C8"/>
    <w:rsid w:val="00D96A6B"/>
    <w:rsid w:val="00D96DD2"/>
    <w:rsid w:val="00DA1C31"/>
    <w:rsid w:val="00DA211D"/>
    <w:rsid w:val="00DA3C23"/>
    <w:rsid w:val="00DA487D"/>
    <w:rsid w:val="00DB0500"/>
    <w:rsid w:val="00DB1516"/>
    <w:rsid w:val="00DB4D10"/>
    <w:rsid w:val="00DB5398"/>
    <w:rsid w:val="00DB542A"/>
    <w:rsid w:val="00DB694C"/>
    <w:rsid w:val="00DC14D1"/>
    <w:rsid w:val="00DC315E"/>
    <w:rsid w:val="00DC36D2"/>
    <w:rsid w:val="00DC4B77"/>
    <w:rsid w:val="00DC52FE"/>
    <w:rsid w:val="00DC543C"/>
    <w:rsid w:val="00DC62CF"/>
    <w:rsid w:val="00DD055B"/>
    <w:rsid w:val="00DD274D"/>
    <w:rsid w:val="00DD274F"/>
    <w:rsid w:val="00DE204C"/>
    <w:rsid w:val="00DE2D70"/>
    <w:rsid w:val="00DE3F79"/>
    <w:rsid w:val="00DE59B7"/>
    <w:rsid w:val="00DF0499"/>
    <w:rsid w:val="00DF12EC"/>
    <w:rsid w:val="00DF4037"/>
    <w:rsid w:val="00E01766"/>
    <w:rsid w:val="00E0255F"/>
    <w:rsid w:val="00E02B17"/>
    <w:rsid w:val="00E036DE"/>
    <w:rsid w:val="00E03F06"/>
    <w:rsid w:val="00E05AA1"/>
    <w:rsid w:val="00E0639C"/>
    <w:rsid w:val="00E0770E"/>
    <w:rsid w:val="00E11279"/>
    <w:rsid w:val="00E11349"/>
    <w:rsid w:val="00E214AE"/>
    <w:rsid w:val="00E22972"/>
    <w:rsid w:val="00E303A2"/>
    <w:rsid w:val="00E30B58"/>
    <w:rsid w:val="00E31CF8"/>
    <w:rsid w:val="00E33E43"/>
    <w:rsid w:val="00E35451"/>
    <w:rsid w:val="00E35819"/>
    <w:rsid w:val="00E37B91"/>
    <w:rsid w:val="00E407A9"/>
    <w:rsid w:val="00E42B9F"/>
    <w:rsid w:val="00E46197"/>
    <w:rsid w:val="00E46485"/>
    <w:rsid w:val="00E505EB"/>
    <w:rsid w:val="00E54A96"/>
    <w:rsid w:val="00E65268"/>
    <w:rsid w:val="00E67D32"/>
    <w:rsid w:val="00E708AE"/>
    <w:rsid w:val="00E71A24"/>
    <w:rsid w:val="00E71B17"/>
    <w:rsid w:val="00E757FE"/>
    <w:rsid w:val="00E75FD6"/>
    <w:rsid w:val="00E77725"/>
    <w:rsid w:val="00E807F7"/>
    <w:rsid w:val="00E82839"/>
    <w:rsid w:val="00E85FAB"/>
    <w:rsid w:val="00E909CF"/>
    <w:rsid w:val="00E9699B"/>
    <w:rsid w:val="00EA271C"/>
    <w:rsid w:val="00EA28A6"/>
    <w:rsid w:val="00EA4B3E"/>
    <w:rsid w:val="00EB3EF7"/>
    <w:rsid w:val="00EB506D"/>
    <w:rsid w:val="00EB7D67"/>
    <w:rsid w:val="00EC08B4"/>
    <w:rsid w:val="00EC26DE"/>
    <w:rsid w:val="00EC572B"/>
    <w:rsid w:val="00ED21B0"/>
    <w:rsid w:val="00ED320F"/>
    <w:rsid w:val="00ED3927"/>
    <w:rsid w:val="00ED46D8"/>
    <w:rsid w:val="00ED6089"/>
    <w:rsid w:val="00ED68BF"/>
    <w:rsid w:val="00ED6B55"/>
    <w:rsid w:val="00EE0391"/>
    <w:rsid w:val="00EE06BB"/>
    <w:rsid w:val="00EE081A"/>
    <w:rsid w:val="00EE0EB9"/>
    <w:rsid w:val="00EE1BD8"/>
    <w:rsid w:val="00EE2541"/>
    <w:rsid w:val="00EE26DF"/>
    <w:rsid w:val="00EE3107"/>
    <w:rsid w:val="00EE5806"/>
    <w:rsid w:val="00EE6444"/>
    <w:rsid w:val="00EF1C7E"/>
    <w:rsid w:val="00EF2757"/>
    <w:rsid w:val="00EF3142"/>
    <w:rsid w:val="00EF628B"/>
    <w:rsid w:val="00EF6E56"/>
    <w:rsid w:val="00F01B9F"/>
    <w:rsid w:val="00F05A39"/>
    <w:rsid w:val="00F06407"/>
    <w:rsid w:val="00F11E61"/>
    <w:rsid w:val="00F12DA9"/>
    <w:rsid w:val="00F1337A"/>
    <w:rsid w:val="00F14575"/>
    <w:rsid w:val="00F15A8C"/>
    <w:rsid w:val="00F16DCC"/>
    <w:rsid w:val="00F17E09"/>
    <w:rsid w:val="00F20665"/>
    <w:rsid w:val="00F20822"/>
    <w:rsid w:val="00F20D48"/>
    <w:rsid w:val="00F269BF"/>
    <w:rsid w:val="00F32987"/>
    <w:rsid w:val="00F341D8"/>
    <w:rsid w:val="00F36232"/>
    <w:rsid w:val="00F36D78"/>
    <w:rsid w:val="00F41276"/>
    <w:rsid w:val="00F431A3"/>
    <w:rsid w:val="00F442E4"/>
    <w:rsid w:val="00F45F91"/>
    <w:rsid w:val="00F4604F"/>
    <w:rsid w:val="00F51750"/>
    <w:rsid w:val="00F52746"/>
    <w:rsid w:val="00F541CA"/>
    <w:rsid w:val="00F54E40"/>
    <w:rsid w:val="00F60C5B"/>
    <w:rsid w:val="00F629B1"/>
    <w:rsid w:val="00F66E5F"/>
    <w:rsid w:val="00F67515"/>
    <w:rsid w:val="00F71AB0"/>
    <w:rsid w:val="00F801B6"/>
    <w:rsid w:val="00F8065F"/>
    <w:rsid w:val="00F8173E"/>
    <w:rsid w:val="00F84997"/>
    <w:rsid w:val="00F8533E"/>
    <w:rsid w:val="00F855BF"/>
    <w:rsid w:val="00F85FBB"/>
    <w:rsid w:val="00F921EB"/>
    <w:rsid w:val="00F9488C"/>
    <w:rsid w:val="00F94C7C"/>
    <w:rsid w:val="00F97AD9"/>
    <w:rsid w:val="00FA254B"/>
    <w:rsid w:val="00FA325A"/>
    <w:rsid w:val="00FA519B"/>
    <w:rsid w:val="00FB4913"/>
    <w:rsid w:val="00FC01A5"/>
    <w:rsid w:val="00FC16C4"/>
    <w:rsid w:val="00FC2177"/>
    <w:rsid w:val="00FC2816"/>
    <w:rsid w:val="00FC2903"/>
    <w:rsid w:val="00FC3F3D"/>
    <w:rsid w:val="00FC587D"/>
    <w:rsid w:val="00FD0B9D"/>
    <w:rsid w:val="00FD17C5"/>
    <w:rsid w:val="00FD1BBB"/>
    <w:rsid w:val="00FD3E63"/>
    <w:rsid w:val="00FD5D7C"/>
    <w:rsid w:val="00FD68D6"/>
    <w:rsid w:val="00FE05F2"/>
    <w:rsid w:val="00FE2FF2"/>
    <w:rsid w:val="00FE371E"/>
    <w:rsid w:val="00FE7D6E"/>
    <w:rsid w:val="00FF1F0A"/>
    <w:rsid w:val="00FF2D18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56E"/>
    <w:pPr>
      <w:jc w:val="both"/>
    </w:pPr>
    <w:rPr>
      <w:sz w:val="24"/>
      <w:szCs w:val="24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7D21DE"/>
    <w:pPr>
      <w:keepNext/>
      <w:numPr>
        <w:numId w:val="1"/>
      </w:numPr>
      <w:outlineLvl w:val="0"/>
    </w:pPr>
    <w:rPr>
      <w:b/>
      <w:sz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C4403A"/>
    <w:pPr>
      <w:numPr>
        <w:ilvl w:val="1"/>
      </w:numPr>
      <w:ind w:left="993" w:hanging="567"/>
      <w:outlineLvl w:val="1"/>
    </w:p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05E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7D21DE"/>
    <w:pPr>
      <w:jc w:val="center"/>
    </w:pPr>
    <w:rPr>
      <w:b/>
      <w:sz w:val="32"/>
    </w:rPr>
  </w:style>
  <w:style w:type="character" w:customStyle="1" w:styleId="TtuloChar">
    <w:name w:val="Título Char"/>
    <w:basedOn w:val="Fontepargpadro"/>
    <w:link w:val="Ttulo"/>
    <w:uiPriority w:val="10"/>
    <w:rsid w:val="007D21DE"/>
    <w:rPr>
      <w:b/>
      <w:sz w:val="32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24556E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D21DE"/>
    <w:rPr>
      <w:b/>
      <w:sz w:val="28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C4403A"/>
    <w:rPr>
      <w:b/>
      <w:sz w:val="28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05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Rodap">
    <w:name w:val="footer"/>
    <w:basedOn w:val="Normal"/>
    <w:link w:val="RodapChar"/>
    <w:uiPriority w:val="99"/>
    <w:rsid w:val="00B55D90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B55D90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B55D90"/>
    <w:pPr>
      <w:spacing w:after="0" w:line="240" w:lineRule="auto"/>
    </w:pPr>
    <w:rPr>
      <w:rFonts w:ascii="Arial" w:eastAsia="Times New Roman" w:hAnsi="Arial" w:cs="Times New Roman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55D90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ProcerjSubtitulos">
    <w:name w:val="Procerj Subtitulos"/>
    <w:basedOn w:val="Corpodetexto"/>
    <w:rsid w:val="00B55D90"/>
    <w:pPr>
      <w:spacing w:after="240" w:line="360" w:lineRule="auto"/>
    </w:pPr>
    <w:rPr>
      <w:b/>
    </w:rPr>
  </w:style>
  <w:style w:type="character" w:styleId="TextodoEspaoReservado">
    <w:name w:val="Placeholder Text"/>
    <w:basedOn w:val="Fontepargpadro"/>
    <w:uiPriority w:val="99"/>
    <w:semiHidden/>
    <w:rsid w:val="006F7B5E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B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qFormat/>
    <w:rsid w:val="005D47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474E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A7980"/>
    <w:rPr>
      <w:color w:val="0000FF" w:themeColor="hyperlink"/>
      <w:u w:val="single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7D21DE"/>
    <w:pPr>
      <w:keepLines/>
      <w:numPr>
        <w:numId w:val="0"/>
      </w:numPr>
      <w:spacing w:before="480" w:after="0"/>
      <w:contextualSpacing w:val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D21DE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7D21DE"/>
    <w:pPr>
      <w:spacing w:after="100"/>
      <w:ind w:left="240"/>
    </w:pPr>
  </w:style>
  <w:style w:type="paragraph" w:styleId="Subttulo">
    <w:name w:val="Subtitle"/>
    <w:basedOn w:val="Normal"/>
    <w:next w:val="Normal"/>
    <w:link w:val="SubttuloChar"/>
    <w:uiPriority w:val="11"/>
    <w:qFormat/>
    <w:rsid w:val="007D21DE"/>
    <w:pPr>
      <w:jc w:val="center"/>
    </w:pPr>
    <w:rPr>
      <w:sz w:val="28"/>
    </w:rPr>
  </w:style>
  <w:style w:type="character" w:customStyle="1" w:styleId="SubttuloChar">
    <w:name w:val="Subtítulo Char"/>
    <w:basedOn w:val="Fontepargpadro"/>
    <w:link w:val="Subttulo"/>
    <w:uiPriority w:val="11"/>
    <w:rsid w:val="007D21DE"/>
    <w:rPr>
      <w:sz w:val="28"/>
      <w:szCs w:val="24"/>
    </w:rPr>
  </w:style>
  <w:style w:type="character" w:styleId="Forte">
    <w:name w:val="Strong"/>
    <w:basedOn w:val="Fontepargpadro"/>
    <w:uiPriority w:val="22"/>
    <w:qFormat/>
    <w:rsid w:val="00C946F8"/>
    <w:rPr>
      <w:b/>
      <w:bCs/>
      <w:sz w:val="28"/>
    </w:rPr>
  </w:style>
  <w:style w:type="table" w:styleId="Tabelacomgrade">
    <w:name w:val="Table Grid"/>
    <w:basedOn w:val="Tabelanormal"/>
    <w:uiPriority w:val="59"/>
    <w:rsid w:val="005A3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basedOn w:val="Fontepargpadro"/>
    <w:uiPriority w:val="99"/>
    <w:semiHidden/>
    <w:unhideWhenUsed/>
    <w:rsid w:val="0073749A"/>
    <w:rPr>
      <w:color w:val="800080" w:themeColor="followedHyperlink"/>
      <w:u w:val="singl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54A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56E"/>
    <w:pPr>
      <w:jc w:val="both"/>
    </w:pPr>
    <w:rPr>
      <w:sz w:val="24"/>
      <w:szCs w:val="24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7D21DE"/>
    <w:pPr>
      <w:keepNext/>
      <w:numPr>
        <w:numId w:val="1"/>
      </w:numPr>
      <w:outlineLvl w:val="0"/>
    </w:pPr>
    <w:rPr>
      <w:b/>
      <w:sz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C4403A"/>
    <w:pPr>
      <w:numPr>
        <w:ilvl w:val="1"/>
      </w:numPr>
      <w:ind w:left="993" w:hanging="567"/>
      <w:outlineLvl w:val="1"/>
    </w:p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05E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7D21DE"/>
    <w:pPr>
      <w:jc w:val="center"/>
    </w:pPr>
    <w:rPr>
      <w:b/>
      <w:sz w:val="32"/>
    </w:rPr>
  </w:style>
  <w:style w:type="character" w:customStyle="1" w:styleId="TtuloChar">
    <w:name w:val="Título Char"/>
    <w:basedOn w:val="Fontepargpadro"/>
    <w:link w:val="Ttulo"/>
    <w:uiPriority w:val="10"/>
    <w:rsid w:val="007D21DE"/>
    <w:rPr>
      <w:b/>
      <w:sz w:val="32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24556E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D21DE"/>
    <w:rPr>
      <w:b/>
      <w:sz w:val="28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C4403A"/>
    <w:rPr>
      <w:b/>
      <w:sz w:val="28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05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Rodap">
    <w:name w:val="footer"/>
    <w:basedOn w:val="Normal"/>
    <w:link w:val="RodapChar"/>
    <w:uiPriority w:val="99"/>
    <w:rsid w:val="00B55D90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B55D90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B55D90"/>
    <w:pPr>
      <w:spacing w:after="0" w:line="240" w:lineRule="auto"/>
    </w:pPr>
    <w:rPr>
      <w:rFonts w:ascii="Arial" w:eastAsia="Times New Roman" w:hAnsi="Arial" w:cs="Times New Roman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55D90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ProcerjSubtitulos">
    <w:name w:val="Procerj Subtitulos"/>
    <w:basedOn w:val="Corpodetexto"/>
    <w:rsid w:val="00B55D90"/>
    <w:pPr>
      <w:spacing w:after="240" w:line="360" w:lineRule="auto"/>
    </w:pPr>
    <w:rPr>
      <w:b/>
    </w:rPr>
  </w:style>
  <w:style w:type="character" w:styleId="TextodoEspaoReservado">
    <w:name w:val="Placeholder Text"/>
    <w:basedOn w:val="Fontepargpadro"/>
    <w:uiPriority w:val="99"/>
    <w:semiHidden/>
    <w:rsid w:val="006F7B5E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B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qFormat/>
    <w:rsid w:val="005D47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474E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A7980"/>
    <w:rPr>
      <w:color w:val="0000FF" w:themeColor="hyperlink"/>
      <w:u w:val="single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7D21DE"/>
    <w:pPr>
      <w:keepLines/>
      <w:numPr>
        <w:numId w:val="0"/>
      </w:numPr>
      <w:spacing w:before="480" w:after="0"/>
      <w:contextualSpacing w:val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D21DE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7D21DE"/>
    <w:pPr>
      <w:spacing w:after="100"/>
      <w:ind w:left="240"/>
    </w:pPr>
  </w:style>
  <w:style w:type="paragraph" w:styleId="Subttulo">
    <w:name w:val="Subtitle"/>
    <w:basedOn w:val="Normal"/>
    <w:next w:val="Normal"/>
    <w:link w:val="SubttuloChar"/>
    <w:uiPriority w:val="11"/>
    <w:qFormat/>
    <w:rsid w:val="007D21DE"/>
    <w:pPr>
      <w:jc w:val="center"/>
    </w:pPr>
    <w:rPr>
      <w:sz w:val="28"/>
    </w:rPr>
  </w:style>
  <w:style w:type="character" w:customStyle="1" w:styleId="SubttuloChar">
    <w:name w:val="Subtítulo Char"/>
    <w:basedOn w:val="Fontepargpadro"/>
    <w:link w:val="Subttulo"/>
    <w:uiPriority w:val="11"/>
    <w:rsid w:val="007D21DE"/>
    <w:rPr>
      <w:sz w:val="28"/>
      <w:szCs w:val="24"/>
    </w:rPr>
  </w:style>
  <w:style w:type="character" w:styleId="Forte">
    <w:name w:val="Strong"/>
    <w:basedOn w:val="Fontepargpadro"/>
    <w:uiPriority w:val="22"/>
    <w:qFormat/>
    <w:rsid w:val="00C946F8"/>
    <w:rPr>
      <w:b/>
      <w:bCs/>
      <w:sz w:val="28"/>
    </w:rPr>
  </w:style>
  <w:style w:type="table" w:styleId="Tabelacomgrade">
    <w:name w:val="Table Grid"/>
    <w:basedOn w:val="Tabelanormal"/>
    <w:uiPriority w:val="59"/>
    <w:rsid w:val="005A3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basedOn w:val="Fontepargpadro"/>
    <w:uiPriority w:val="99"/>
    <w:semiHidden/>
    <w:unhideWhenUsed/>
    <w:rsid w:val="0073749A"/>
    <w:rPr>
      <w:color w:val="800080" w:themeColor="followedHyperlink"/>
      <w:u w:val="singl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54A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hyperlink" Target="http://www.inmetro.gov.br/consumidor/tabelas.asp" TargetMode="External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letrobras.gov.br/procel" TargetMode="External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footer" Target="footer1.xml"/><Relationship Id="rId10" Type="http://schemas.openxmlformats.org/officeDocument/2006/relationships/image" Target="media/image1.emf"/><Relationship Id="rId19" Type="http://schemas.openxmlformats.org/officeDocument/2006/relationships/image" Target="media/image7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procelinfo.com.br" TargetMode="External"/><Relationship Id="rId22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D1AF-BBA5-41BF-AE1D-E567395F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29</Pages>
  <Words>4588</Words>
  <Characters>24777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Copel</Company>
  <LinksUpToDate>false</LinksUpToDate>
  <CharactersWithSpaces>29307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gustavo.k@copel.com</dc:creator>
  <cp:keywords/>
  <dc:description/>
  <cp:lastModifiedBy>c057297</cp:lastModifiedBy>
  <cp:revision>183</cp:revision>
  <dcterms:created xsi:type="dcterms:W3CDTF">2014-01-03T18:28:00Z</dcterms:created>
  <dcterms:modified xsi:type="dcterms:W3CDTF">2016-05-13T13:51:00Z</dcterms:modified>
</cp:coreProperties>
</file>